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A86BA4" w14:textId="77777777" w:rsidR="00AE15EA" w:rsidRPr="00AE15EA" w:rsidRDefault="00AE15EA" w:rsidP="00AE15EA">
      <w:pPr>
        <w:pStyle w:val="Headinglevel1"/>
        <w:spacing w:before="120"/>
        <w:jc w:val="center"/>
        <w:rPr>
          <w:rFonts w:ascii="Tahoma" w:hAnsi="Tahoma" w:cs="Tahoma"/>
          <w:sz w:val="24"/>
          <w:szCs w:val="24"/>
        </w:rPr>
      </w:pPr>
      <w:r w:rsidRPr="00AE15EA">
        <w:rPr>
          <w:rFonts w:ascii="Tahoma" w:hAnsi="Tahoma" w:cs="Tahoma"/>
          <w:sz w:val="24"/>
          <w:szCs w:val="24"/>
        </w:rPr>
        <w:t>EXAMS OFFICER/LINE MANAGER MEETING AGENDA AND REPORT FORM</w:t>
      </w:r>
    </w:p>
    <w:p w14:paraId="72D4D857" w14:textId="76543503" w:rsidR="00983209" w:rsidRPr="00AE15EA" w:rsidRDefault="00FF3D64" w:rsidP="00AE15EA">
      <w:pPr>
        <w:pStyle w:val="Headinglevel2"/>
        <w:spacing w:before="240"/>
        <w:jc w:val="center"/>
        <w:rPr>
          <w:rFonts w:ascii="Tahoma" w:hAnsi="Tahoma" w:cs="Tahoma"/>
        </w:rPr>
      </w:pPr>
      <w:r>
        <w:rPr>
          <w:rFonts w:ascii="Tahoma" w:hAnsi="Tahoma" w:cs="Tahoma"/>
        </w:rPr>
        <w:t>OCTO</w:t>
      </w:r>
      <w:r w:rsidR="008D26D4">
        <w:rPr>
          <w:rFonts w:ascii="Tahoma" w:hAnsi="Tahoma" w:cs="Tahoma"/>
        </w:rPr>
        <w:t>BER</w:t>
      </w:r>
      <w:r w:rsidR="00AE15EA" w:rsidRPr="00AE15EA">
        <w:rPr>
          <w:rFonts w:ascii="Tahoma" w:hAnsi="Tahoma" w:cs="Tahoma"/>
        </w:rPr>
        <w:t xml:space="preserve"> 2024</w:t>
      </w:r>
    </w:p>
    <w:tbl>
      <w:tblPr>
        <w:tblStyle w:val="TableGrid"/>
        <w:tblpPr w:leftFromText="180" w:rightFromText="180" w:vertAnchor="text" w:horzAnchor="margin" w:tblpX="-147" w:tblpY="117"/>
        <w:tblW w:w="15163" w:type="dxa"/>
        <w:tblLook w:val="04A0" w:firstRow="1" w:lastRow="0" w:firstColumn="1" w:lastColumn="0" w:noHBand="0" w:noVBand="1"/>
      </w:tblPr>
      <w:tblGrid>
        <w:gridCol w:w="7446"/>
        <w:gridCol w:w="1252"/>
        <w:gridCol w:w="6465"/>
      </w:tblGrid>
      <w:tr w:rsidR="009A5BC7" w:rsidRPr="004872ED" w14:paraId="4AC157FB" w14:textId="77777777" w:rsidTr="009A5BC7">
        <w:tc>
          <w:tcPr>
            <w:tcW w:w="7446" w:type="dxa"/>
            <w:shd w:val="clear" w:color="auto" w:fill="F2F2F2" w:themeFill="background1" w:themeFillShade="F2"/>
          </w:tcPr>
          <w:p w14:paraId="176F47B6" w14:textId="77777777" w:rsidR="009A5BC7" w:rsidRPr="004872ED" w:rsidRDefault="009A5BC7" w:rsidP="009A5BC7">
            <w:pPr>
              <w:spacing w:before="120" w:after="120"/>
              <w:jc w:val="center"/>
              <w:rPr>
                <w:rFonts w:eastAsia="Times New Roman" w:cs="Tahoma"/>
                <w:bCs/>
                <w:sz w:val="20"/>
                <w:szCs w:val="20"/>
              </w:rPr>
            </w:pPr>
            <w:r w:rsidRPr="004872ED">
              <w:rPr>
                <w:rFonts w:eastAsia="Times New Roman" w:cs="Tahoma"/>
                <w:bCs/>
                <w:sz w:val="20"/>
                <w:szCs w:val="20"/>
              </w:rPr>
              <w:t>Actions from the previous meeting</w:t>
            </w:r>
          </w:p>
        </w:tc>
        <w:tc>
          <w:tcPr>
            <w:tcW w:w="1252" w:type="dxa"/>
            <w:shd w:val="clear" w:color="auto" w:fill="F2F2F2" w:themeFill="background1" w:themeFillShade="F2"/>
          </w:tcPr>
          <w:p w14:paraId="231EE02B" w14:textId="77777777" w:rsidR="009A5BC7" w:rsidRPr="004872ED" w:rsidRDefault="009A5BC7" w:rsidP="009A5BC7">
            <w:pPr>
              <w:spacing w:before="120" w:after="120"/>
              <w:jc w:val="center"/>
              <w:rPr>
                <w:rFonts w:eastAsia="Times New Roman" w:cs="Tahoma"/>
                <w:bCs/>
                <w:sz w:val="20"/>
                <w:szCs w:val="20"/>
              </w:rPr>
            </w:pPr>
            <w:r w:rsidRPr="004872ED">
              <w:rPr>
                <w:rFonts w:eastAsia="Times New Roman" w:cs="Tahoma"/>
                <w:bCs/>
                <w:sz w:val="20"/>
                <w:szCs w:val="20"/>
              </w:rPr>
              <w:t>Resolved / Completed</w:t>
            </w:r>
          </w:p>
        </w:tc>
        <w:tc>
          <w:tcPr>
            <w:tcW w:w="6465" w:type="dxa"/>
            <w:shd w:val="clear" w:color="auto" w:fill="F2F2F2" w:themeFill="background1" w:themeFillShade="F2"/>
          </w:tcPr>
          <w:p w14:paraId="728A9D4C" w14:textId="77777777" w:rsidR="009A5BC7" w:rsidRPr="004872ED" w:rsidRDefault="009A5BC7" w:rsidP="009A5BC7">
            <w:pPr>
              <w:spacing w:before="120" w:after="120"/>
              <w:jc w:val="center"/>
              <w:rPr>
                <w:rFonts w:eastAsia="Times New Roman" w:cs="Tahoma"/>
                <w:bCs/>
                <w:sz w:val="20"/>
                <w:szCs w:val="20"/>
              </w:rPr>
            </w:pPr>
            <w:r w:rsidRPr="004872ED">
              <w:rPr>
                <w:rFonts w:eastAsia="Times New Roman" w:cs="Tahoma"/>
                <w:bCs/>
                <w:sz w:val="20"/>
                <w:szCs w:val="20"/>
              </w:rPr>
              <w:t>Notes</w:t>
            </w:r>
          </w:p>
        </w:tc>
      </w:tr>
      <w:tr w:rsidR="009A5BC7" w:rsidRPr="004872ED" w14:paraId="4B4AA0F2" w14:textId="77777777" w:rsidTr="009A5BC7">
        <w:tc>
          <w:tcPr>
            <w:tcW w:w="7446" w:type="dxa"/>
          </w:tcPr>
          <w:p w14:paraId="76591D42" w14:textId="77777777" w:rsidR="009A5BC7" w:rsidRPr="004872ED" w:rsidRDefault="009A5BC7" w:rsidP="009A5BC7">
            <w:pPr>
              <w:spacing w:before="120" w:after="120"/>
              <w:rPr>
                <w:rFonts w:eastAsia="Times New Roman" w:cs="Tahoma"/>
                <w:sz w:val="20"/>
                <w:szCs w:val="20"/>
              </w:rPr>
            </w:pPr>
            <w:r w:rsidRPr="004872ED">
              <w:rPr>
                <w:rFonts w:eastAsia="Times New Roman" w:cs="Tahoma"/>
                <w:sz w:val="20"/>
                <w:szCs w:val="20"/>
              </w:rPr>
              <w:t xml:space="preserve"> </w:t>
            </w:r>
          </w:p>
        </w:tc>
        <w:tc>
          <w:tcPr>
            <w:tcW w:w="1252" w:type="dxa"/>
          </w:tcPr>
          <w:p w14:paraId="53C46E74" w14:textId="77777777" w:rsidR="009A5BC7" w:rsidRPr="004872ED" w:rsidRDefault="009A5BC7" w:rsidP="009A5BC7">
            <w:pPr>
              <w:spacing w:before="120" w:after="120"/>
              <w:rPr>
                <w:rFonts w:eastAsia="Times New Roman" w:cs="Tahoma"/>
                <w:sz w:val="20"/>
                <w:szCs w:val="20"/>
              </w:rPr>
            </w:pPr>
            <w:r w:rsidRPr="004872ED">
              <w:rPr>
                <w:rFonts w:eastAsia="Times New Roman" w:cs="Tahoma"/>
                <w:sz w:val="20"/>
                <w:szCs w:val="20"/>
              </w:rPr>
              <w:t xml:space="preserve"> </w:t>
            </w:r>
          </w:p>
        </w:tc>
        <w:tc>
          <w:tcPr>
            <w:tcW w:w="6465" w:type="dxa"/>
          </w:tcPr>
          <w:p w14:paraId="4DA84422" w14:textId="2EA080B1" w:rsidR="009A5BC7" w:rsidRPr="004872ED" w:rsidRDefault="009A5BC7" w:rsidP="009A5BC7">
            <w:pPr>
              <w:spacing w:before="120" w:after="120"/>
              <w:rPr>
                <w:rFonts w:eastAsia="Times New Roman" w:cs="Tahoma"/>
                <w:sz w:val="20"/>
                <w:szCs w:val="20"/>
              </w:rPr>
            </w:pPr>
            <w:r w:rsidRPr="004872ED">
              <w:rPr>
                <w:rFonts w:eastAsia="Times New Roman" w:cs="Tahoma"/>
                <w:sz w:val="20"/>
                <w:szCs w:val="20"/>
              </w:rPr>
              <w:t xml:space="preserve"> </w:t>
            </w:r>
          </w:p>
        </w:tc>
      </w:tr>
      <w:tr w:rsidR="009A5BC7" w:rsidRPr="004872ED" w14:paraId="7DDB80FD" w14:textId="77777777" w:rsidTr="009A5BC7">
        <w:tc>
          <w:tcPr>
            <w:tcW w:w="7446" w:type="dxa"/>
          </w:tcPr>
          <w:p w14:paraId="090D4087" w14:textId="006819D9" w:rsidR="009A5BC7" w:rsidRPr="004872ED" w:rsidRDefault="009A5BC7" w:rsidP="009A5BC7">
            <w:pPr>
              <w:spacing w:before="120" w:after="120"/>
              <w:rPr>
                <w:rFonts w:eastAsia="Times New Roman" w:cs="Tahoma"/>
                <w:sz w:val="20"/>
                <w:szCs w:val="20"/>
              </w:rPr>
            </w:pPr>
            <w:r w:rsidRPr="004872ED">
              <w:rPr>
                <w:rFonts w:eastAsia="Times New Roman" w:cs="Tahoma"/>
                <w:sz w:val="20"/>
                <w:szCs w:val="20"/>
              </w:rPr>
              <w:t xml:space="preserve"> </w:t>
            </w:r>
          </w:p>
        </w:tc>
        <w:tc>
          <w:tcPr>
            <w:tcW w:w="1252" w:type="dxa"/>
          </w:tcPr>
          <w:p w14:paraId="5C714200" w14:textId="77777777" w:rsidR="009A5BC7" w:rsidRPr="004872ED" w:rsidRDefault="009A5BC7" w:rsidP="009A5BC7">
            <w:pPr>
              <w:spacing w:before="120" w:after="120"/>
              <w:rPr>
                <w:rFonts w:eastAsia="Times New Roman" w:cs="Tahoma"/>
                <w:sz w:val="20"/>
                <w:szCs w:val="20"/>
              </w:rPr>
            </w:pPr>
            <w:r w:rsidRPr="004872ED">
              <w:rPr>
                <w:rFonts w:eastAsia="Times New Roman" w:cs="Tahoma"/>
                <w:sz w:val="20"/>
                <w:szCs w:val="20"/>
              </w:rPr>
              <w:t xml:space="preserve"> </w:t>
            </w:r>
          </w:p>
        </w:tc>
        <w:tc>
          <w:tcPr>
            <w:tcW w:w="6465" w:type="dxa"/>
          </w:tcPr>
          <w:p w14:paraId="47C8CFDF" w14:textId="6BC86F60" w:rsidR="009A5BC7" w:rsidRPr="004872ED" w:rsidRDefault="009A5BC7" w:rsidP="009A5BC7">
            <w:pPr>
              <w:spacing w:before="120" w:after="120"/>
              <w:rPr>
                <w:rFonts w:eastAsia="Times New Roman" w:cs="Tahoma"/>
                <w:sz w:val="20"/>
                <w:szCs w:val="20"/>
              </w:rPr>
            </w:pPr>
            <w:r w:rsidRPr="004872ED">
              <w:rPr>
                <w:rFonts w:eastAsia="Times New Roman" w:cs="Tahoma"/>
                <w:sz w:val="20"/>
                <w:szCs w:val="20"/>
              </w:rPr>
              <w:t xml:space="preserve">    </w:t>
            </w:r>
          </w:p>
        </w:tc>
      </w:tr>
      <w:tr w:rsidR="00FA5BCF" w:rsidRPr="004872ED" w14:paraId="13C870C0" w14:textId="77777777" w:rsidTr="009A5BC7">
        <w:tc>
          <w:tcPr>
            <w:tcW w:w="7446" w:type="dxa"/>
          </w:tcPr>
          <w:p w14:paraId="1D89EFE1" w14:textId="77777777" w:rsidR="00FA5BCF" w:rsidRPr="004872ED" w:rsidRDefault="00FA5BCF" w:rsidP="009A5BC7">
            <w:pPr>
              <w:spacing w:before="120" w:after="120"/>
              <w:rPr>
                <w:rFonts w:eastAsia="Times New Roman" w:cs="Tahoma"/>
                <w:sz w:val="20"/>
                <w:szCs w:val="20"/>
              </w:rPr>
            </w:pPr>
          </w:p>
        </w:tc>
        <w:tc>
          <w:tcPr>
            <w:tcW w:w="1252" w:type="dxa"/>
          </w:tcPr>
          <w:p w14:paraId="4FC443E8" w14:textId="77777777" w:rsidR="00FA5BCF" w:rsidRPr="004872ED" w:rsidRDefault="00FA5BCF" w:rsidP="009A5BC7">
            <w:pPr>
              <w:spacing w:before="120" w:after="120"/>
              <w:rPr>
                <w:rFonts w:eastAsia="Times New Roman" w:cs="Tahoma"/>
                <w:sz w:val="20"/>
                <w:szCs w:val="20"/>
              </w:rPr>
            </w:pPr>
          </w:p>
        </w:tc>
        <w:tc>
          <w:tcPr>
            <w:tcW w:w="6465" w:type="dxa"/>
          </w:tcPr>
          <w:p w14:paraId="376E0BD3" w14:textId="77777777" w:rsidR="00FA5BCF" w:rsidRPr="004872ED" w:rsidRDefault="00FA5BCF" w:rsidP="009A5BC7">
            <w:pPr>
              <w:spacing w:before="120" w:after="120"/>
              <w:rPr>
                <w:rFonts w:eastAsia="Times New Roman" w:cs="Tahoma"/>
                <w:sz w:val="20"/>
                <w:szCs w:val="20"/>
              </w:rPr>
            </w:pPr>
          </w:p>
        </w:tc>
      </w:tr>
      <w:tr w:rsidR="00FA5BCF" w:rsidRPr="004872ED" w14:paraId="345FA4F6" w14:textId="77777777" w:rsidTr="009A5BC7">
        <w:tc>
          <w:tcPr>
            <w:tcW w:w="7446" w:type="dxa"/>
          </w:tcPr>
          <w:p w14:paraId="5860EA2D" w14:textId="77777777" w:rsidR="00FA5BCF" w:rsidRPr="004872ED" w:rsidRDefault="00FA5BCF" w:rsidP="009A5BC7">
            <w:pPr>
              <w:spacing w:before="120" w:after="120"/>
              <w:rPr>
                <w:rFonts w:eastAsia="Times New Roman" w:cs="Tahoma"/>
                <w:sz w:val="20"/>
                <w:szCs w:val="20"/>
              </w:rPr>
            </w:pPr>
          </w:p>
        </w:tc>
        <w:tc>
          <w:tcPr>
            <w:tcW w:w="1252" w:type="dxa"/>
          </w:tcPr>
          <w:p w14:paraId="1904A641" w14:textId="77777777" w:rsidR="00FA5BCF" w:rsidRPr="004872ED" w:rsidRDefault="00FA5BCF" w:rsidP="009A5BC7">
            <w:pPr>
              <w:spacing w:before="120" w:after="120"/>
              <w:rPr>
                <w:rFonts w:eastAsia="Times New Roman" w:cs="Tahoma"/>
                <w:sz w:val="20"/>
                <w:szCs w:val="20"/>
              </w:rPr>
            </w:pPr>
          </w:p>
        </w:tc>
        <w:tc>
          <w:tcPr>
            <w:tcW w:w="6465" w:type="dxa"/>
          </w:tcPr>
          <w:p w14:paraId="626AC049" w14:textId="77777777" w:rsidR="00FA5BCF" w:rsidRPr="004872ED" w:rsidRDefault="00FA5BCF" w:rsidP="009A5BC7">
            <w:pPr>
              <w:spacing w:before="120" w:after="120"/>
              <w:rPr>
                <w:rFonts w:eastAsia="Times New Roman" w:cs="Tahoma"/>
                <w:sz w:val="20"/>
                <w:szCs w:val="20"/>
              </w:rPr>
            </w:pPr>
          </w:p>
        </w:tc>
      </w:tr>
    </w:tbl>
    <w:p w14:paraId="47165C90" w14:textId="77777777" w:rsidR="00795723" w:rsidRPr="004872ED" w:rsidRDefault="00795723" w:rsidP="00FC377B">
      <w:pPr>
        <w:spacing w:after="0"/>
        <w:rPr>
          <w:rFonts w:eastAsia="Times New Roman" w:cs="Arial"/>
          <w:sz w:val="20"/>
          <w:szCs w:val="20"/>
        </w:rPr>
      </w:pPr>
    </w:p>
    <w:tbl>
      <w:tblPr>
        <w:tblStyle w:val="TableGrid"/>
        <w:tblW w:w="15168" w:type="dxa"/>
        <w:tblInd w:w="-152" w:type="dxa"/>
        <w:tblLook w:val="04A0" w:firstRow="1" w:lastRow="0" w:firstColumn="1" w:lastColumn="0" w:noHBand="0" w:noVBand="1"/>
      </w:tblPr>
      <w:tblGrid>
        <w:gridCol w:w="1702"/>
        <w:gridCol w:w="4110"/>
        <w:gridCol w:w="1418"/>
        <w:gridCol w:w="4536"/>
        <w:gridCol w:w="709"/>
        <w:gridCol w:w="2693"/>
      </w:tblGrid>
      <w:tr w:rsidR="00FD1C9C" w:rsidRPr="004872ED" w14:paraId="3A1AA884" w14:textId="77777777" w:rsidTr="00795723">
        <w:tc>
          <w:tcPr>
            <w:tcW w:w="15168" w:type="dxa"/>
            <w:gridSpan w:val="6"/>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DF235D7" w14:textId="080F6FA3" w:rsidR="00FD1C9C" w:rsidRPr="004872ED" w:rsidRDefault="00FD1C9C" w:rsidP="006837FA">
            <w:pPr>
              <w:spacing w:before="120" w:after="120"/>
              <w:rPr>
                <w:rFonts w:eastAsia="Times New Roman" w:cs="Tahoma"/>
                <w:sz w:val="20"/>
                <w:szCs w:val="20"/>
              </w:rPr>
            </w:pPr>
            <w:r w:rsidRPr="004872ED">
              <w:rPr>
                <w:rFonts w:eastAsia="Times New Roman" w:cs="Tahoma"/>
                <w:sz w:val="20"/>
                <w:szCs w:val="20"/>
              </w:rPr>
              <w:t xml:space="preserve">Meeting follow-up notes/comments </w:t>
            </w:r>
            <w:r w:rsidRPr="0076121C">
              <w:rPr>
                <w:rFonts w:eastAsia="Times New Roman" w:cs="Tahoma"/>
                <w:sz w:val="20"/>
                <w:szCs w:val="20"/>
              </w:rPr>
              <w:t xml:space="preserve">from </w:t>
            </w:r>
            <w:r w:rsidR="003B14E3" w:rsidRPr="0076121C">
              <w:rPr>
                <w:rFonts w:eastAsia="Times New Roman" w:cs="Tahoma"/>
                <w:sz w:val="20"/>
                <w:szCs w:val="20"/>
              </w:rPr>
              <w:t>October</w:t>
            </w:r>
            <w:r w:rsidRPr="0076121C">
              <w:rPr>
                <w:rFonts w:eastAsia="Times New Roman" w:cs="Tahoma"/>
                <w:sz w:val="20"/>
                <w:szCs w:val="20"/>
              </w:rPr>
              <w:t xml:space="preserve"> 2024</w:t>
            </w:r>
            <w:r w:rsidRPr="004872ED">
              <w:rPr>
                <w:rFonts w:eastAsia="Times New Roman" w:cs="Tahoma"/>
                <w:sz w:val="20"/>
                <w:szCs w:val="20"/>
              </w:rPr>
              <w:t xml:space="preserve"> meeting:</w:t>
            </w:r>
          </w:p>
          <w:p w14:paraId="50086334" w14:textId="6B254F31" w:rsidR="00FD1C9C" w:rsidRPr="004872ED" w:rsidRDefault="003B14E3" w:rsidP="006837FA">
            <w:pPr>
              <w:spacing w:before="120" w:after="120"/>
              <w:rPr>
                <w:rFonts w:eastAsia="Times New Roman" w:cs="Tahoma"/>
                <w:b/>
                <w:sz w:val="20"/>
                <w:szCs w:val="20"/>
              </w:rPr>
            </w:pPr>
            <w:r>
              <w:rPr>
                <w:noProof/>
              </w:rPr>
              <mc:AlternateContent>
                <mc:Choice Requires="wps">
                  <w:drawing>
                    <wp:anchor distT="0" distB="0" distL="114300" distR="114300" simplePos="0" relativeHeight="251659264" behindDoc="0" locked="0" layoutInCell="1" allowOverlap="1" wp14:anchorId="25133EEF" wp14:editId="18445F59">
                      <wp:simplePos x="0" y="0"/>
                      <wp:positionH relativeFrom="column">
                        <wp:posOffset>1137920</wp:posOffset>
                      </wp:positionH>
                      <wp:positionV relativeFrom="paragraph">
                        <wp:posOffset>73025</wp:posOffset>
                      </wp:positionV>
                      <wp:extent cx="8754110" cy="1803400"/>
                      <wp:effectExtent l="0" t="0" r="8890" b="12700"/>
                      <wp:wrapNone/>
                      <wp:docPr id="1530507637" name="Text Box 1"/>
                      <wp:cNvGraphicFramePr/>
                      <a:graphic xmlns:a="http://schemas.openxmlformats.org/drawingml/2006/main">
                        <a:graphicData uri="http://schemas.microsoft.com/office/word/2010/wordprocessingShape">
                          <wps:wsp>
                            <wps:cNvSpPr txBox="1"/>
                            <wps:spPr>
                              <a:xfrm>
                                <a:off x="0" y="0"/>
                                <a:ext cx="8754110" cy="1803400"/>
                              </a:xfrm>
                              <a:prstGeom prst="rect">
                                <a:avLst/>
                              </a:prstGeom>
                              <a:solidFill>
                                <a:schemeClr val="bg1">
                                  <a:lumMod val="95000"/>
                                </a:schemeClr>
                              </a:solidFill>
                              <a:ln w="12700">
                                <a:solidFill>
                                  <a:schemeClr val="tx1"/>
                                </a:solidFill>
                                <a:miter lim="800000"/>
                              </a:ln>
                            </wps:spPr>
                            <wps:txbx>
                              <w:txbxContent>
                                <w:p w14:paraId="03896995" w14:textId="77777777" w:rsidR="003B14E3" w:rsidRPr="00AE15EA" w:rsidRDefault="003B14E3" w:rsidP="003B14E3">
                                  <w:pPr>
                                    <w:spacing w:before="120" w:after="120"/>
                                    <w:rPr>
                                      <w:rFonts w:eastAsia="Times New Roman" w:cs="Times New Roman"/>
                                      <w:bCs/>
                                      <w:color w:val="FF3300"/>
                                      <w:sz w:val="20"/>
                                      <w:szCs w:val="20"/>
                                    </w:rPr>
                                  </w:pPr>
                                  <w:bookmarkStart w:id="0" w:name="_Hlk159666118"/>
                                  <w:bookmarkStart w:id="1" w:name="_Hlk159666119"/>
                                  <w:r w:rsidRPr="00AE15EA">
                                    <w:rPr>
                                      <w:rFonts w:eastAsia="Times New Roman" w:cs="Times New Roman"/>
                                      <w:bCs/>
                                      <w:color w:val="FF3300"/>
                                      <w:sz w:val="20"/>
                                      <w:szCs w:val="20"/>
                                    </w:rPr>
                                    <w:t>(</w:t>
                                  </w:r>
                                  <w:r w:rsidRPr="00AE15EA">
                                    <w:rPr>
                                      <w:rFonts w:eastAsia="Times New Roman" w:cs="Times New Roman"/>
                                      <w:b/>
                                      <w:color w:val="FF3300"/>
                                      <w:sz w:val="20"/>
                                      <w:szCs w:val="20"/>
                                    </w:rPr>
                                    <w:t>BEFORE</w:t>
                                  </w:r>
                                  <w:r w:rsidRPr="00AE15EA">
                                    <w:rPr>
                                      <w:rFonts w:eastAsia="Times New Roman" w:cs="Times New Roman"/>
                                      <w:bCs/>
                                      <w:color w:val="FF3300"/>
                                      <w:sz w:val="20"/>
                                      <w:szCs w:val="20"/>
                                    </w:rPr>
                                    <w:t xml:space="preserve"> you use this form, click on this instructional text box to delete it when the information it contains is known and understood)</w:t>
                                  </w:r>
                                </w:p>
                                <w:p w14:paraId="49A424D0" w14:textId="77777777" w:rsidR="003B14E3" w:rsidRPr="00AE15EA" w:rsidRDefault="003B14E3" w:rsidP="003B14E3">
                                  <w:pPr>
                                    <w:spacing w:after="120"/>
                                    <w:rPr>
                                      <w:rFonts w:eastAsia="Times New Roman" w:cs="Times New Roman"/>
                                      <w:bCs/>
                                      <w:sz w:val="20"/>
                                      <w:szCs w:val="20"/>
                                    </w:rPr>
                                  </w:pPr>
                                  <w:r w:rsidRPr="00AE15EA">
                                    <w:rPr>
                                      <w:rFonts w:eastAsia="Times New Roman" w:cs="Times New Roman"/>
                                      <w:bCs/>
                                      <w:sz w:val="20"/>
                                      <w:szCs w:val="20"/>
                                    </w:rPr>
                                    <w:t>Please note:</w:t>
                                  </w:r>
                                </w:p>
                                <w:p w14:paraId="3925156E" w14:textId="77777777" w:rsidR="003B14E3" w:rsidRPr="00AE15EA" w:rsidRDefault="003B14E3" w:rsidP="003B14E3">
                                  <w:pPr>
                                    <w:pStyle w:val="ListParagraph"/>
                                    <w:numPr>
                                      <w:ilvl w:val="0"/>
                                      <w:numId w:val="16"/>
                                    </w:numPr>
                                    <w:spacing w:before="120" w:after="120"/>
                                    <w:rPr>
                                      <w:rFonts w:eastAsia="Times New Roman" w:cs="Times New Roman"/>
                                      <w:bCs/>
                                      <w:sz w:val="20"/>
                                      <w:szCs w:val="20"/>
                                    </w:rPr>
                                  </w:pPr>
                                  <w:r w:rsidRPr="00AE15EA">
                                    <w:rPr>
                                      <w:rFonts w:eastAsia="Times New Roman" w:cs="Times New Roman"/>
                                      <w:bCs/>
                                      <w:sz w:val="20"/>
                                      <w:szCs w:val="20"/>
                                    </w:rPr>
                                    <w:t>This template has been created in Word format to allow for rows/text to be added/removed</w:t>
                                  </w:r>
                                </w:p>
                                <w:p w14:paraId="5EB3FCF1" w14:textId="0D45E9E8" w:rsidR="003B14E3" w:rsidRPr="00AE15EA" w:rsidRDefault="003B14E3" w:rsidP="003B14E3">
                                  <w:pPr>
                                    <w:pStyle w:val="ListParagraph"/>
                                    <w:numPr>
                                      <w:ilvl w:val="0"/>
                                      <w:numId w:val="16"/>
                                    </w:numPr>
                                    <w:spacing w:before="120" w:after="120"/>
                                    <w:rPr>
                                      <w:rFonts w:eastAsia="Times New Roman" w:cs="Times New Roman"/>
                                      <w:bCs/>
                                      <w:sz w:val="20"/>
                                      <w:szCs w:val="20"/>
                                    </w:rPr>
                                  </w:pPr>
                                  <w:r w:rsidRPr="00AE15EA">
                                    <w:rPr>
                                      <w:rFonts w:eastAsia="Times New Roman" w:cs="Times New Roman"/>
                                      <w:bCs/>
                                      <w:sz w:val="20"/>
                                      <w:szCs w:val="20"/>
                                    </w:rPr>
                                    <w:t xml:space="preserve">See </w:t>
                                  </w:r>
                                  <w:r w:rsidRPr="00AE15EA">
                                    <w:rPr>
                                      <w:rFonts w:eastAsia="Times New Roman" w:cs="Times New Roman"/>
                                      <w:bCs/>
                                      <w:i/>
                                      <w:iCs/>
                                      <w:sz w:val="20"/>
                                      <w:szCs w:val="20"/>
                                    </w:rPr>
                                    <w:t xml:space="preserve">The Exams </w:t>
                                  </w:r>
                                  <w:r w:rsidRPr="0076121C">
                                    <w:rPr>
                                      <w:rFonts w:eastAsia="Times New Roman" w:cs="Times New Roman"/>
                                      <w:bCs/>
                                      <w:i/>
                                      <w:iCs/>
                                      <w:sz w:val="20"/>
                                      <w:szCs w:val="20"/>
                                    </w:rPr>
                                    <w:t>Office (October) Support</w:t>
                                  </w:r>
                                  <w:r w:rsidRPr="00AE15EA">
                                    <w:rPr>
                                      <w:rFonts w:eastAsia="Times New Roman" w:cs="Times New Roman"/>
                                      <w:bCs/>
                                      <w:i/>
                                      <w:iCs/>
                                      <w:sz w:val="20"/>
                                      <w:szCs w:val="20"/>
                                    </w:rPr>
                                    <w:t xml:space="preserve"> Guide</w:t>
                                  </w:r>
                                  <w:r w:rsidRPr="00AE15EA">
                                    <w:rPr>
                                      <w:rFonts w:eastAsia="Times New Roman" w:cs="Times New Roman"/>
                                      <w:bCs/>
                                      <w:sz w:val="20"/>
                                      <w:szCs w:val="20"/>
                                    </w:rPr>
                                    <w:t xml:space="preserve"> for more information on key tasks. This guide is available from </w:t>
                                  </w:r>
                                  <w:hyperlink r:id="rId8" w:history="1">
                                    <w:r w:rsidRPr="00AE15EA">
                                      <w:rPr>
                                        <w:rStyle w:val="Hyperlink"/>
                                        <w:rFonts w:eastAsia="Times New Roman" w:cs="Times New Roman"/>
                                        <w:bCs/>
                                        <w:i/>
                                        <w:iCs/>
                                        <w:sz w:val="20"/>
                                        <w:szCs w:val="20"/>
                                      </w:rPr>
                                      <w:t>The Exams Office Hub</w:t>
                                    </w:r>
                                  </w:hyperlink>
                                </w:p>
                                <w:p w14:paraId="39FB9D8A" w14:textId="77777777" w:rsidR="003B14E3" w:rsidRPr="00AE15EA" w:rsidRDefault="003B14E3" w:rsidP="003B14E3">
                                  <w:pPr>
                                    <w:pStyle w:val="ListParagraph"/>
                                    <w:numPr>
                                      <w:ilvl w:val="0"/>
                                      <w:numId w:val="16"/>
                                    </w:numPr>
                                    <w:spacing w:before="120" w:after="120"/>
                                    <w:rPr>
                                      <w:rFonts w:eastAsia="Times New Roman" w:cs="Times New Roman"/>
                                      <w:bCs/>
                                      <w:sz w:val="20"/>
                                      <w:szCs w:val="20"/>
                                    </w:rPr>
                                  </w:pPr>
                                  <w:r w:rsidRPr="00AE15EA">
                                    <w:rPr>
                                      <w:rFonts w:eastAsia="Times New Roman" w:cs="Times New Roman"/>
                                      <w:bCs/>
                                      <w:sz w:val="20"/>
                                      <w:szCs w:val="20"/>
                                    </w:rPr>
                                    <w:t>The areas listed below are taken from the exam</w:t>
                                  </w:r>
                                  <w:r>
                                    <w:rPr>
                                      <w:rFonts w:eastAsia="Times New Roman" w:cs="Times New Roman"/>
                                      <w:bCs/>
                                      <w:sz w:val="20"/>
                                      <w:szCs w:val="20"/>
                                    </w:rPr>
                                    <w:t xml:space="preserve"> </w:t>
                                  </w:r>
                                  <w:r w:rsidRPr="00AE15EA">
                                    <w:rPr>
                                      <w:rFonts w:eastAsia="Times New Roman" w:cs="Times New Roman"/>
                                      <w:bCs/>
                                      <w:sz w:val="20"/>
                                      <w:szCs w:val="20"/>
                                    </w:rPr>
                                    <w:t>cycle. Delete any areas which do not apply to examination/assessment activity within your centre</w:t>
                                  </w:r>
                                </w:p>
                                <w:p w14:paraId="04D797DF" w14:textId="77777777" w:rsidR="003B14E3" w:rsidRPr="00AE15EA" w:rsidRDefault="003B14E3" w:rsidP="003B14E3">
                                  <w:pPr>
                                    <w:pStyle w:val="ListParagraph"/>
                                    <w:numPr>
                                      <w:ilvl w:val="0"/>
                                      <w:numId w:val="16"/>
                                    </w:numPr>
                                    <w:spacing w:before="120" w:after="120"/>
                                    <w:rPr>
                                      <w:rFonts w:eastAsia="Times New Roman" w:cs="Times New Roman"/>
                                      <w:bCs/>
                                      <w:sz w:val="20"/>
                                      <w:szCs w:val="20"/>
                                    </w:rPr>
                                  </w:pPr>
                                  <w:r w:rsidRPr="00AE15EA">
                                    <w:rPr>
                                      <w:rFonts w:eastAsia="Times New Roman" w:cs="Times New Roman"/>
                                      <w:bCs/>
                                      <w:sz w:val="20"/>
                                      <w:szCs w:val="20"/>
                                    </w:rPr>
                                    <w:t>Add any centre-specific tasks to the agenda</w:t>
                                  </w:r>
                                </w:p>
                                <w:p w14:paraId="5DE9E63B" w14:textId="77777777" w:rsidR="003B14E3" w:rsidRPr="00AE15EA" w:rsidRDefault="003B14E3" w:rsidP="003B14E3">
                                  <w:pPr>
                                    <w:pStyle w:val="ListParagraph"/>
                                    <w:numPr>
                                      <w:ilvl w:val="0"/>
                                      <w:numId w:val="16"/>
                                    </w:numPr>
                                    <w:spacing w:before="120" w:after="120"/>
                                    <w:rPr>
                                      <w:rFonts w:eastAsia="Times New Roman" w:cs="Times New Roman"/>
                                      <w:bCs/>
                                      <w:sz w:val="20"/>
                                      <w:szCs w:val="20"/>
                                    </w:rPr>
                                  </w:pPr>
                                  <w:r w:rsidRPr="00AE15EA">
                                    <w:rPr>
                                      <w:rFonts w:eastAsia="Times New Roman" w:cs="Times New Roman"/>
                                      <w:bCs/>
                                      <w:sz w:val="20"/>
                                      <w:szCs w:val="20"/>
                                    </w:rPr>
                                    <w:t xml:space="preserve">If your exams officer is new to the role, each meeting should also cover the relevant areas of their centre induction </w:t>
                                  </w:r>
                                  <w:bookmarkEnd w:id="0"/>
                                  <w:bookmarkEnd w:id="1"/>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133EEF" id="_x0000_t202" coordsize="21600,21600" o:spt="202" path="m,l,21600r21600,l21600,xe">
                      <v:stroke joinstyle="miter"/>
                      <v:path gradientshapeok="t" o:connecttype="rect"/>
                    </v:shapetype>
                    <v:shape id="Text Box 1" o:spid="_x0000_s1026" type="#_x0000_t202" style="position:absolute;margin-left:89.6pt;margin-top:5.75pt;width:689.3pt;height:1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" fillcolor="#f2f2f2 [3052]" strokecolor="black [3213]" strokeweight="1pt">
                      <v:textbox>
                        <w:txbxContent>
                          <w:p w14:paraId="03896995" w14:textId="77777777" w:rsidR="003B14E3" w:rsidRPr="00AE15EA" w:rsidRDefault="003B14E3" w:rsidP="003B14E3">
                            <w:pPr>
                              <w:spacing w:before="120" w:after="120"/>
                              <w:rPr>
                                <w:rFonts w:eastAsia="Times New Roman" w:cs="Times New Roman"/>
                                <w:bCs/>
                                <w:color w:val="FF3300"/>
                                <w:sz w:val="20"/>
                                <w:szCs w:val="20"/>
                              </w:rPr>
                            </w:pPr>
                            <w:bookmarkStart w:id="2" w:name="_Hlk159666118"/>
                            <w:bookmarkStart w:id="3" w:name="_Hlk159666119"/>
                            <w:r w:rsidRPr="00AE15EA">
                              <w:rPr>
                                <w:rFonts w:eastAsia="Times New Roman" w:cs="Times New Roman"/>
                                <w:bCs/>
                                <w:color w:val="FF3300"/>
                                <w:sz w:val="20"/>
                                <w:szCs w:val="20"/>
                              </w:rPr>
                              <w:t>(</w:t>
                            </w:r>
                            <w:r w:rsidRPr="00AE15EA">
                              <w:rPr>
                                <w:rFonts w:eastAsia="Times New Roman" w:cs="Times New Roman"/>
                                <w:b/>
                                <w:color w:val="FF3300"/>
                                <w:sz w:val="20"/>
                                <w:szCs w:val="20"/>
                              </w:rPr>
                              <w:t>BEFORE</w:t>
                            </w:r>
                            <w:r w:rsidRPr="00AE15EA">
                              <w:rPr>
                                <w:rFonts w:eastAsia="Times New Roman" w:cs="Times New Roman"/>
                                <w:bCs/>
                                <w:color w:val="FF3300"/>
                                <w:sz w:val="20"/>
                                <w:szCs w:val="20"/>
                              </w:rPr>
                              <w:t xml:space="preserve"> you use this form, click on this instructional text box to delete it when the information it contains is known and understood)</w:t>
                            </w:r>
                          </w:p>
                          <w:p w14:paraId="49A424D0" w14:textId="77777777" w:rsidR="003B14E3" w:rsidRPr="00AE15EA" w:rsidRDefault="003B14E3" w:rsidP="003B14E3">
                            <w:pPr>
                              <w:spacing w:after="120"/>
                              <w:rPr>
                                <w:rFonts w:eastAsia="Times New Roman" w:cs="Times New Roman"/>
                                <w:bCs/>
                                <w:sz w:val="20"/>
                                <w:szCs w:val="20"/>
                              </w:rPr>
                            </w:pPr>
                            <w:r w:rsidRPr="00AE15EA">
                              <w:rPr>
                                <w:rFonts w:eastAsia="Times New Roman" w:cs="Times New Roman"/>
                                <w:bCs/>
                                <w:sz w:val="20"/>
                                <w:szCs w:val="20"/>
                              </w:rPr>
                              <w:t>Please note:</w:t>
                            </w:r>
                          </w:p>
                          <w:p w14:paraId="3925156E" w14:textId="77777777" w:rsidR="003B14E3" w:rsidRPr="00AE15EA" w:rsidRDefault="003B14E3" w:rsidP="003B14E3">
                            <w:pPr>
                              <w:pStyle w:val="ListParagraph"/>
                              <w:numPr>
                                <w:ilvl w:val="0"/>
                                <w:numId w:val="16"/>
                              </w:numPr>
                              <w:spacing w:before="120" w:after="120"/>
                              <w:rPr>
                                <w:rFonts w:eastAsia="Times New Roman" w:cs="Times New Roman"/>
                                <w:bCs/>
                                <w:sz w:val="20"/>
                                <w:szCs w:val="20"/>
                              </w:rPr>
                            </w:pPr>
                            <w:r w:rsidRPr="00AE15EA">
                              <w:rPr>
                                <w:rFonts w:eastAsia="Times New Roman" w:cs="Times New Roman"/>
                                <w:bCs/>
                                <w:sz w:val="20"/>
                                <w:szCs w:val="20"/>
                              </w:rPr>
                              <w:t>This template has been created in Word format to allow for rows/text to be added/removed</w:t>
                            </w:r>
                          </w:p>
                          <w:p w14:paraId="5EB3FCF1" w14:textId="0D45E9E8" w:rsidR="003B14E3" w:rsidRPr="00AE15EA" w:rsidRDefault="003B14E3" w:rsidP="003B14E3">
                            <w:pPr>
                              <w:pStyle w:val="ListParagraph"/>
                              <w:numPr>
                                <w:ilvl w:val="0"/>
                                <w:numId w:val="16"/>
                              </w:numPr>
                              <w:spacing w:before="120" w:after="120"/>
                              <w:rPr>
                                <w:rFonts w:eastAsia="Times New Roman" w:cs="Times New Roman"/>
                                <w:bCs/>
                                <w:sz w:val="20"/>
                                <w:szCs w:val="20"/>
                              </w:rPr>
                            </w:pPr>
                            <w:r w:rsidRPr="00AE15EA">
                              <w:rPr>
                                <w:rFonts w:eastAsia="Times New Roman" w:cs="Times New Roman"/>
                                <w:bCs/>
                                <w:sz w:val="20"/>
                                <w:szCs w:val="20"/>
                              </w:rPr>
                              <w:t xml:space="preserve">See </w:t>
                            </w:r>
                            <w:r w:rsidRPr="00AE15EA">
                              <w:rPr>
                                <w:rFonts w:eastAsia="Times New Roman" w:cs="Times New Roman"/>
                                <w:bCs/>
                                <w:i/>
                                <w:iCs/>
                                <w:sz w:val="20"/>
                                <w:szCs w:val="20"/>
                              </w:rPr>
                              <w:t xml:space="preserve">The Exams </w:t>
                            </w:r>
                            <w:r w:rsidRPr="0076121C">
                              <w:rPr>
                                <w:rFonts w:eastAsia="Times New Roman" w:cs="Times New Roman"/>
                                <w:bCs/>
                                <w:i/>
                                <w:iCs/>
                                <w:sz w:val="20"/>
                                <w:szCs w:val="20"/>
                              </w:rPr>
                              <w:t>Office (October) Support</w:t>
                            </w:r>
                            <w:r w:rsidRPr="00AE15EA">
                              <w:rPr>
                                <w:rFonts w:eastAsia="Times New Roman" w:cs="Times New Roman"/>
                                <w:bCs/>
                                <w:i/>
                                <w:iCs/>
                                <w:sz w:val="20"/>
                                <w:szCs w:val="20"/>
                              </w:rPr>
                              <w:t xml:space="preserve"> Guide</w:t>
                            </w:r>
                            <w:r w:rsidRPr="00AE15EA">
                              <w:rPr>
                                <w:rFonts w:eastAsia="Times New Roman" w:cs="Times New Roman"/>
                                <w:bCs/>
                                <w:sz w:val="20"/>
                                <w:szCs w:val="20"/>
                              </w:rPr>
                              <w:t xml:space="preserve"> for more information on key tasks. This guide is available from </w:t>
                            </w:r>
                            <w:hyperlink r:id="rId9" w:history="1">
                              <w:r w:rsidRPr="00AE15EA">
                                <w:rPr>
                                  <w:rStyle w:val="Hyperlink"/>
                                  <w:rFonts w:eastAsia="Times New Roman" w:cs="Times New Roman"/>
                                  <w:bCs/>
                                  <w:i/>
                                  <w:iCs/>
                                  <w:sz w:val="20"/>
                                  <w:szCs w:val="20"/>
                                </w:rPr>
                                <w:t>The Exams Office Hub</w:t>
                              </w:r>
                            </w:hyperlink>
                          </w:p>
                          <w:p w14:paraId="39FB9D8A" w14:textId="77777777" w:rsidR="003B14E3" w:rsidRPr="00AE15EA" w:rsidRDefault="003B14E3" w:rsidP="003B14E3">
                            <w:pPr>
                              <w:pStyle w:val="ListParagraph"/>
                              <w:numPr>
                                <w:ilvl w:val="0"/>
                                <w:numId w:val="16"/>
                              </w:numPr>
                              <w:spacing w:before="120" w:after="120"/>
                              <w:rPr>
                                <w:rFonts w:eastAsia="Times New Roman" w:cs="Times New Roman"/>
                                <w:bCs/>
                                <w:sz w:val="20"/>
                                <w:szCs w:val="20"/>
                              </w:rPr>
                            </w:pPr>
                            <w:r w:rsidRPr="00AE15EA">
                              <w:rPr>
                                <w:rFonts w:eastAsia="Times New Roman" w:cs="Times New Roman"/>
                                <w:bCs/>
                                <w:sz w:val="20"/>
                                <w:szCs w:val="20"/>
                              </w:rPr>
                              <w:t>The areas listed below are taken from the exam</w:t>
                            </w:r>
                            <w:r>
                              <w:rPr>
                                <w:rFonts w:eastAsia="Times New Roman" w:cs="Times New Roman"/>
                                <w:bCs/>
                                <w:sz w:val="20"/>
                                <w:szCs w:val="20"/>
                              </w:rPr>
                              <w:t xml:space="preserve"> </w:t>
                            </w:r>
                            <w:r w:rsidRPr="00AE15EA">
                              <w:rPr>
                                <w:rFonts w:eastAsia="Times New Roman" w:cs="Times New Roman"/>
                                <w:bCs/>
                                <w:sz w:val="20"/>
                                <w:szCs w:val="20"/>
                              </w:rPr>
                              <w:t>cycle. Delete any areas which do not apply to examination/assessment activity within your centre</w:t>
                            </w:r>
                          </w:p>
                          <w:p w14:paraId="04D797DF" w14:textId="77777777" w:rsidR="003B14E3" w:rsidRPr="00AE15EA" w:rsidRDefault="003B14E3" w:rsidP="003B14E3">
                            <w:pPr>
                              <w:pStyle w:val="ListParagraph"/>
                              <w:numPr>
                                <w:ilvl w:val="0"/>
                                <w:numId w:val="16"/>
                              </w:numPr>
                              <w:spacing w:before="120" w:after="120"/>
                              <w:rPr>
                                <w:rFonts w:eastAsia="Times New Roman" w:cs="Times New Roman"/>
                                <w:bCs/>
                                <w:sz w:val="20"/>
                                <w:szCs w:val="20"/>
                              </w:rPr>
                            </w:pPr>
                            <w:r w:rsidRPr="00AE15EA">
                              <w:rPr>
                                <w:rFonts w:eastAsia="Times New Roman" w:cs="Times New Roman"/>
                                <w:bCs/>
                                <w:sz w:val="20"/>
                                <w:szCs w:val="20"/>
                              </w:rPr>
                              <w:t>Add any centre-specific tasks to the agenda</w:t>
                            </w:r>
                          </w:p>
                          <w:p w14:paraId="5DE9E63B" w14:textId="77777777" w:rsidR="003B14E3" w:rsidRPr="00AE15EA" w:rsidRDefault="003B14E3" w:rsidP="003B14E3">
                            <w:pPr>
                              <w:pStyle w:val="ListParagraph"/>
                              <w:numPr>
                                <w:ilvl w:val="0"/>
                                <w:numId w:val="16"/>
                              </w:numPr>
                              <w:spacing w:before="120" w:after="120"/>
                              <w:rPr>
                                <w:rFonts w:eastAsia="Times New Roman" w:cs="Times New Roman"/>
                                <w:bCs/>
                                <w:sz w:val="20"/>
                                <w:szCs w:val="20"/>
                              </w:rPr>
                            </w:pPr>
                            <w:r w:rsidRPr="00AE15EA">
                              <w:rPr>
                                <w:rFonts w:eastAsia="Times New Roman" w:cs="Times New Roman"/>
                                <w:bCs/>
                                <w:sz w:val="20"/>
                                <w:szCs w:val="20"/>
                              </w:rPr>
                              <w:t xml:space="preserve">If your exams officer is new to the role, each meeting should also cover the relevant areas of their centre induction </w:t>
                            </w:r>
                            <w:bookmarkEnd w:id="2"/>
                            <w:bookmarkEnd w:id="3"/>
                          </w:p>
                        </w:txbxContent>
                      </v:textbox>
                    </v:shape>
                  </w:pict>
                </mc:Fallback>
              </mc:AlternateContent>
            </w:r>
          </w:p>
          <w:p w14:paraId="6CD2A385" w14:textId="4D72275D" w:rsidR="00FD1C9C" w:rsidRPr="004872ED" w:rsidRDefault="00FD1C9C" w:rsidP="006837FA">
            <w:pPr>
              <w:spacing w:before="120" w:after="120"/>
              <w:rPr>
                <w:rFonts w:eastAsia="Times New Roman" w:cs="Tahoma"/>
                <w:b/>
                <w:sz w:val="20"/>
                <w:szCs w:val="20"/>
              </w:rPr>
            </w:pPr>
          </w:p>
          <w:p w14:paraId="67D81927" w14:textId="36C58F0D" w:rsidR="00FD1C9C" w:rsidRDefault="00FD1C9C" w:rsidP="006837FA">
            <w:pPr>
              <w:spacing w:before="120" w:after="120"/>
              <w:rPr>
                <w:rFonts w:eastAsia="Times New Roman" w:cs="Tahoma"/>
                <w:b/>
                <w:sz w:val="20"/>
                <w:szCs w:val="20"/>
              </w:rPr>
            </w:pPr>
          </w:p>
          <w:p w14:paraId="36B32AA5" w14:textId="59E2C17A" w:rsidR="00FA5BCF" w:rsidRDefault="00FA5BCF" w:rsidP="006837FA">
            <w:pPr>
              <w:spacing w:before="120" w:after="120"/>
              <w:rPr>
                <w:rFonts w:eastAsia="Times New Roman" w:cs="Tahoma"/>
                <w:b/>
                <w:sz w:val="20"/>
                <w:szCs w:val="20"/>
              </w:rPr>
            </w:pPr>
          </w:p>
          <w:p w14:paraId="1945D75C" w14:textId="77777777" w:rsidR="00FA5BCF" w:rsidRDefault="00FA5BCF" w:rsidP="006837FA">
            <w:pPr>
              <w:spacing w:before="120" w:after="120"/>
              <w:rPr>
                <w:rFonts w:eastAsia="Times New Roman" w:cs="Tahoma"/>
                <w:b/>
                <w:sz w:val="20"/>
                <w:szCs w:val="20"/>
              </w:rPr>
            </w:pPr>
          </w:p>
          <w:p w14:paraId="32A785A6" w14:textId="77777777" w:rsidR="00FA5BCF" w:rsidRDefault="00FA5BCF" w:rsidP="006837FA">
            <w:pPr>
              <w:spacing w:before="120" w:after="120"/>
              <w:rPr>
                <w:rFonts w:eastAsia="Times New Roman" w:cs="Tahoma"/>
                <w:b/>
                <w:sz w:val="20"/>
                <w:szCs w:val="20"/>
              </w:rPr>
            </w:pPr>
          </w:p>
          <w:p w14:paraId="401570DD" w14:textId="77777777" w:rsidR="00FA5BCF" w:rsidRDefault="00FA5BCF" w:rsidP="006837FA">
            <w:pPr>
              <w:spacing w:before="120" w:after="120"/>
              <w:rPr>
                <w:rFonts w:eastAsia="Times New Roman" w:cs="Tahoma"/>
                <w:b/>
                <w:sz w:val="20"/>
                <w:szCs w:val="20"/>
              </w:rPr>
            </w:pPr>
          </w:p>
          <w:p w14:paraId="000B9CF8" w14:textId="77777777" w:rsidR="00FA5BCF" w:rsidRDefault="00FA5BCF" w:rsidP="006837FA">
            <w:pPr>
              <w:spacing w:before="120" w:after="120"/>
              <w:rPr>
                <w:rFonts w:eastAsia="Times New Roman" w:cs="Tahoma"/>
                <w:b/>
                <w:sz w:val="20"/>
                <w:szCs w:val="20"/>
              </w:rPr>
            </w:pPr>
          </w:p>
          <w:p w14:paraId="604F2F1E" w14:textId="77777777" w:rsidR="00FA5BCF" w:rsidRDefault="00FA5BCF" w:rsidP="006837FA">
            <w:pPr>
              <w:spacing w:before="120" w:after="120"/>
              <w:rPr>
                <w:rFonts w:eastAsia="Times New Roman" w:cs="Tahoma"/>
                <w:b/>
                <w:sz w:val="20"/>
                <w:szCs w:val="20"/>
              </w:rPr>
            </w:pPr>
          </w:p>
          <w:p w14:paraId="2CEB6F37" w14:textId="77777777" w:rsidR="00FA5BCF" w:rsidRPr="004872ED" w:rsidRDefault="00FA5BCF" w:rsidP="006837FA">
            <w:pPr>
              <w:spacing w:before="120" w:after="120"/>
              <w:rPr>
                <w:rFonts w:eastAsia="Times New Roman" w:cs="Tahoma"/>
                <w:b/>
                <w:sz w:val="20"/>
                <w:szCs w:val="20"/>
              </w:rPr>
            </w:pPr>
          </w:p>
          <w:p w14:paraId="6849E67A" w14:textId="77777777" w:rsidR="00FD1C9C" w:rsidRPr="004872ED" w:rsidRDefault="00FD1C9C" w:rsidP="006837FA">
            <w:pPr>
              <w:spacing w:before="120" w:after="120"/>
              <w:rPr>
                <w:rFonts w:eastAsia="Times New Roman" w:cs="Tahoma"/>
                <w:b/>
                <w:sz w:val="20"/>
                <w:szCs w:val="20"/>
              </w:rPr>
            </w:pPr>
          </w:p>
          <w:p w14:paraId="1336D874" w14:textId="77777777" w:rsidR="00FD1C9C" w:rsidRPr="004872ED" w:rsidRDefault="00FD1C9C" w:rsidP="006837FA">
            <w:pPr>
              <w:spacing w:before="120" w:after="120"/>
              <w:rPr>
                <w:rFonts w:eastAsia="Times New Roman" w:cs="Tahoma"/>
                <w:b/>
                <w:sz w:val="20"/>
                <w:szCs w:val="20"/>
              </w:rPr>
            </w:pPr>
          </w:p>
        </w:tc>
      </w:tr>
      <w:tr w:rsidR="00FD1C9C" w:rsidRPr="004872ED" w14:paraId="215FC6DB" w14:textId="77777777" w:rsidTr="00795723">
        <w:tc>
          <w:tcPr>
            <w:tcW w:w="170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2F2F2" w:themeFill="background1" w:themeFillShade="F2"/>
            <w:vAlign w:val="center"/>
          </w:tcPr>
          <w:p w14:paraId="2BBFA9A5" w14:textId="77777777" w:rsidR="00FD1C9C" w:rsidRPr="004872ED" w:rsidRDefault="00FD1C9C" w:rsidP="006837FA">
            <w:pPr>
              <w:spacing w:before="120" w:after="120"/>
              <w:rPr>
                <w:rFonts w:eastAsia="Times New Roman" w:cs="Tahoma"/>
                <w:sz w:val="20"/>
                <w:szCs w:val="20"/>
              </w:rPr>
            </w:pPr>
            <w:r w:rsidRPr="004872ED">
              <w:rPr>
                <w:rFonts w:eastAsia="Times New Roman" w:cs="Tahoma"/>
                <w:sz w:val="20"/>
                <w:szCs w:val="20"/>
              </w:rPr>
              <w:t>Exams officer</w:t>
            </w:r>
          </w:p>
        </w:tc>
        <w:tc>
          <w:tcPr>
            <w:tcW w:w="411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2DBE2AC" w14:textId="77777777" w:rsidR="00FD1C9C" w:rsidRPr="004872ED" w:rsidRDefault="00FD1C9C" w:rsidP="006837FA">
            <w:pPr>
              <w:spacing w:before="120" w:after="120"/>
              <w:rPr>
                <w:rFonts w:eastAsia="Times New Roman" w:cs="Tahoma"/>
                <w:sz w:val="20"/>
                <w:szCs w:val="20"/>
              </w:rPr>
            </w:pPr>
          </w:p>
        </w:tc>
        <w:tc>
          <w:tcPr>
            <w:tcW w:w="141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2F2F2" w:themeFill="background1" w:themeFillShade="F2"/>
            <w:vAlign w:val="center"/>
          </w:tcPr>
          <w:p w14:paraId="7893E87A" w14:textId="77777777" w:rsidR="00FD1C9C" w:rsidRPr="004872ED" w:rsidRDefault="00FD1C9C" w:rsidP="006837FA">
            <w:pPr>
              <w:spacing w:before="120" w:after="120"/>
              <w:rPr>
                <w:rFonts w:eastAsia="Times New Roman" w:cs="Tahoma"/>
                <w:sz w:val="20"/>
                <w:szCs w:val="20"/>
              </w:rPr>
            </w:pPr>
            <w:r w:rsidRPr="004872ED">
              <w:rPr>
                <w:rFonts w:eastAsia="Times New Roman" w:cs="Tahoma"/>
                <w:sz w:val="20"/>
                <w:szCs w:val="20"/>
              </w:rPr>
              <w:t>Line manager</w:t>
            </w:r>
          </w:p>
        </w:tc>
        <w:tc>
          <w:tcPr>
            <w:tcW w:w="453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D4A843C" w14:textId="77777777" w:rsidR="00FD1C9C" w:rsidRPr="004872ED" w:rsidRDefault="00FD1C9C" w:rsidP="006837FA">
            <w:pPr>
              <w:spacing w:before="120" w:after="120"/>
              <w:rPr>
                <w:rFonts w:eastAsia="Times New Roman" w:cs="Tahoma"/>
                <w:sz w:val="20"/>
                <w:szCs w:val="20"/>
              </w:rPr>
            </w:pP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2F2F2" w:themeFill="background1" w:themeFillShade="F2"/>
            <w:vAlign w:val="center"/>
          </w:tcPr>
          <w:p w14:paraId="0EBFCBA4" w14:textId="77777777" w:rsidR="00FD1C9C" w:rsidRPr="004872ED" w:rsidRDefault="00FD1C9C" w:rsidP="006837FA">
            <w:pPr>
              <w:spacing w:before="120" w:after="120"/>
              <w:rPr>
                <w:rFonts w:eastAsia="Times New Roman" w:cs="Tahoma"/>
                <w:sz w:val="20"/>
                <w:szCs w:val="20"/>
              </w:rPr>
            </w:pPr>
            <w:r w:rsidRPr="004872ED">
              <w:rPr>
                <w:rFonts w:eastAsia="Times New Roman" w:cs="Tahoma"/>
                <w:sz w:val="20"/>
                <w:szCs w:val="20"/>
              </w:rPr>
              <w:t>Date</w:t>
            </w:r>
          </w:p>
        </w:tc>
        <w:tc>
          <w:tcPr>
            <w:tcW w:w="269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EF3FDE2" w14:textId="77777777" w:rsidR="00FD1C9C" w:rsidRPr="004872ED" w:rsidRDefault="00FD1C9C" w:rsidP="006837FA">
            <w:pPr>
              <w:spacing w:before="120" w:after="120"/>
              <w:rPr>
                <w:rFonts w:eastAsia="Times New Roman" w:cs="Tahoma"/>
                <w:sz w:val="20"/>
                <w:szCs w:val="20"/>
              </w:rPr>
            </w:pPr>
          </w:p>
        </w:tc>
      </w:tr>
    </w:tbl>
    <w:p w14:paraId="4599C633" w14:textId="77777777" w:rsidR="00A7503A" w:rsidRDefault="00A7503A" w:rsidP="00FC377B">
      <w:pPr>
        <w:spacing w:after="120" w:line="240" w:lineRule="auto"/>
        <w:rPr>
          <w:rFonts w:eastAsia="Times New Roman" w:cs="Arial"/>
          <w:bCs/>
          <w:sz w:val="20"/>
          <w:szCs w:val="20"/>
        </w:rPr>
      </w:pPr>
      <w:bookmarkStart w:id="4" w:name="_Hlk19274499"/>
    </w:p>
    <w:p w14:paraId="7F268FC8" w14:textId="77777777" w:rsidR="0076121C" w:rsidRPr="0076121C" w:rsidRDefault="0076121C" w:rsidP="0076121C">
      <w:pPr>
        <w:jc w:val="right"/>
        <w:rPr>
          <w:rFonts w:eastAsia="Times New Roman" w:cs="Arial"/>
          <w:sz w:val="20"/>
          <w:szCs w:val="20"/>
        </w:rPr>
      </w:pPr>
    </w:p>
    <w:tbl>
      <w:tblPr>
        <w:tblStyle w:val="TableGrid"/>
        <w:tblW w:w="15168" w:type="dxa"/>
        <w:tblInd w:w="-147" w:type="dxa"/>
        <w:tblLook w:val="04A0" w:firstRow="1" w:lastRow="0" w:firstColumn="1" w:lastColumn="0" w:noHBand="0" w:noVBand="1"/>
      </w:tblPr>
      <w:tblGrid>
        <w:gridCol w:w="3403"/>
        <w:gridCol w:w="5811"/>
        <w:gridCol w:w="5954"/>
      </w:tblGrid>
      <w:tr w:rsidR="00795723" w:rsidRPr="004872ED" w14:paraId="1FF59DE4" w14:textId="77777777" w:rsidTr="00795723">
        <w:tc>
          <w:tcPr>
            <w:tcW w:w="3403" w:type="dxa"/>
            <w:shd w:val="clear" w:color="auto" w:fill="F2F2F2" w:themeFill="background1" w:themeFillShade="F2"/>
          </w:tcPr>
          <w:bookmarkEnd w:id="4"/>
          <w:p w14:paraId="5640D514" w14:textId="75C5D055" w:rsidR="00795723" w:rsidRPr="004872ED" w:rsidRDefault="00795723" w:rsidP="00AC58C1">
            <w:pPr>
              <w:spacing w:before="120" w:after="120"/>
              <w:jc w:val="center"/>
              <w:rPr>
                <w:rFonts w:eastAsia="Times New Roman" w:cs="Tahoma"/>
                <w:bCs/>
                <w:sz w:val="20"/>
                <w:szCs w:val="20"/>
              </w:rPr>
            </w:pPr>
            <w:r w:rsidRPr="004872ED">
              <w:rPr>
                <w:rFonts w:eastAsia="Times New Roman" w:cs="Tahoma"/>
                <w:bCs/>
                <w:sz w:val="20"/>
                <w:szCs w:val="20"/>
              </w:rPr>
              <w:lastRenderedPageBreak/>
              <w:t>Action</w:t>
            </w:r>
          </w:p>
        </w:tc>
        <w:tc>
          <w:tcPr>
            <w:tcW w:w="5811" w:type="dxa"/>
            <w:shd w:val="clear" w:color="auto" w:fill="F2F2F2" w:themeFill="background1" w:themeFillShade="F2"/>
          </w:tcPr>
          <w:p w14:paraId="103B4EB7" w14:textId="0C76617F" w:rsidR="00795723" w:rsidRPr="004872ED" w:rsidRDefault="00795723" w:rsidP="00AC58C1">
            <w:pPr>
              <w:spacing w:before="120" w:after="120"/>
              <w:jc w:val="center"/>
              <w:rPr>
                <w:rFonts w:eastAsia="Times New Roman" w:cs="Tahoma"/>
                <w:bCs/>
                <w:sz w:val="20"/>
                <w:szCs w:val="20"/>
              </w:rPr>
            </w:pPr>
            <w:r w:rsidRPr="004872ED">
              <w:rPr>
                <w:rFonts w:eastAsia="Times New Roman" w:cs="Tahoma"/>
                <w:bCs/>
                <w:sz w:val="20"/>
                <w:szCs w:val="20"/>
              </w:rPr>
              <w:t>Line Manager action(s)</w:t>
            </w:r>
          </w:p>
        </w:tc>
        <w:tc>
          <w:tcPr>
            <w:tcW w:w="5954" w:type="dxa"/>
            <w:shd w:val="clear" w:color="auto" w:fill="F2F2F2" w:themeFill="background1" w:themeFillShade="F2"/>
          </w:tcPr>
          <w:p w14:paraId="4E476BEA" w14:textId="66CEA3AA" w:rsidR="00795723" w:rsidRPr="004872ED" w:rsidRDefault="00795723" w:rsidP="00AC58C1">
            <w:pPr>
              <w:spacing w:before="120" w:after="120"/>
              <w:jc w:val="center"/>
              <w:rPr>
                <w:rFonts w:eastAsia="Times New Roman" w:cs="Tahoma"/>
                <w:bCs/>
                <w:sz w:val="20"/>
                <w:szCs w:val="20"/>
              </w:rPr>
            </w:pPr>
            <w:r w:rsidRPr="004872ED">
              <w:rPr>
                <w:rFonts w:eastAsia="Times New Roman" w:cs="Tahoma"/>
                <w:bCs/>
                <w:sz w:val="20"/>
                <w:szCs w:val="20"/>
              </w:rPr>
              <w:t>Exams Officer action(s)</w:t>
            </w:r>
          </w:p>
        </w:tc>
      </w:tr>
      <w:tr w:rsidR="00795723" w:rsidRPr="004872ED" w14:paraId="407F08D0" w14:textId="77777777" w:rsidTr="00A67CD5">
        <w:tc>
          <w:tcPr>
            <w:tcW w:w="15168" w:type="dxa"/>
            <w:gridSpan w:val="3"/>
          </w:tcPr>
          <w:p w14:paraId="4C230F5C" w14:textId="50477FDF" w:rsidR="00795723" w:rsidRPr="004872ED" w:rsidRDefault="00795723" w:rsidP="00795723">
            <w:pPr>
              <w:spacing w:before="120" w:after="120"/>
              <w:jc w:val="center"/>
              <w:rPr>
                <w:rFonts w:eastAsia="Times New Roman" w:cs="Tahoma"/>
                <w:b/>
                <w:bCs/>
                <w:sz w:val="20"/>
                <w:szCs w:val="20"/>
              </w:rPr>
            </w:pPr>
            <w:r w:rsidRPr="004872ED">
              <w:rPr>
                <w:rFonts w:eastAsia="Times New Roman" w:cs="Tahoma"/>
                <w:b/>
                <w:bCs/>
                <w:sz w:val="20"/>
                <w:szCs w:val="20"/>
              </w:rPr>
              <w:t>JCQ/Awarding body requirements</w:t>
            </w:r>
          </w:p>
        </w:tc>
      </w:tr>
      <w:tr w:rsidR="00C333E4" w:rsidRPr="004872ED" w14:paraId="5D47433E" w14:textId="77777777" w:rsidTr="00C333E4">
        <w:tc>
          <w:tcPr>
            <w:tcW w:w="3403" w:type="dxa"/>
          </w:tcPr>
          <w:p w14:paraId="46D328B6" w14:textId="6CE784E8" w:rsidR="00C333E4" w:rsidRPr="0076121C" w:rsidRDefault="006C3D30" w:rsidP="00C333E4">
            <w:pPr>
              <w:rPr>
                <w:b/>
                <w:bCs/>
                <w:sz w:val="20"/>
                <w:szCs w:val="20"/>
                <w:lang w:val="en-US"/>
              </w:rPr>
            </w:pPr>
            <w:r w:rsidRPr="0076121C">
              <w:rPr>
                <w:b/>
                <w:bCs/>
                <w:sz w:val="20"/>
                <w:szCs w:val="20"/>
                <w:lang w:val="en-US"/>
              </w:rPr>
              <w:t>General tasks</w:t>
            </w:r>
          </w:p>
          <w:p w14:paraId="2DCD9BF8" w14:textId="77777777" w:rsidR="00C333E4" w:rsidRPr="0076121C" w:rsidRDefault="00C333E4" w:rsidP="00C333E4">
            <w:pPr>
              <w:rPr>
                <w:sz w:val="16"/>
                <w:szCs w:val="16"/>
                <w:lang w:val="en-US"/>
              </w:rPr>
            </w:pPr>
          </w:p>
          <w:p w14:paraId="7C372F8C" w14:textId="16C6332A" w:rsidR="00C333E4" w:rsidRPr="0076121C" w:rsidRDefault="00D71A32" w:rsidP="00C333E4">
            <w:pPr>
              <w:pStyle w:val="ListParagraph"/>
              <w:numPr>
                <w:ilvl w:val="0"/>
                <w:numId w:val="30"/>
              </w:numPr>
              <w:spacing w:before="120" w:after="120"/>
              <w:rPr>
                <w:rFonts w:eastAsia="Times New Roman" w:cs="Tahoma"/>
                <w:sz w:val="20"/>
                <w:szCs w:val="20"/>
              </w:rPr>
            </w:pPr>
            <w:r w:rsidRPr="0076121C">
              <w:rPr>
                <w:rFonts w:eastAsia="Times New Roman" w:cs="Tahoma"/>
                <w:sz w:val="20"/>
                <w:szCs w:val="20"/>
              </w:rPr>
              <w:t>Continue to r</w:t>
            </w:r>
            <w:r w:rsidR="001B7F01" w:rsidRPr="0076121C">
              <w:rPr>
                <w:rFonts w:eastAsia="Times New Roman" w:cs="Tahoma"/>
                <w:sz w:val="20"/>
                <w:szCs w:val="20"/>
              </w:rPr>
              <w:t>eview and update all e</w:t>
            </w:r>
            <w:r w:rsidR="00C333E4" w:rsidRPr="0076121C">
              <w:rPr>
                <w:rFonts w:eastAsia="Times New Roman" w:cs="Tahoma"/>
                <w:sz w:val="20"/>
                <w:szCs w:val="20"/>
              </w:rPr>
              <w:t>xams</w:t>
            </w:r>
            <w:r w:rsidR="003B14E3" w:rsidRPr="0076121C">
              <w:rPr>
                <w:rFonts w:eastAsia="Times New Roman" w:cs="Tahoma"/>
                <w:sz w:val="20"/>
                <w:szCs w:val="20"/>
              </w:rPr>
              <w:t>-related</w:t>
            </w:r>
            <w:r w:rsidR="00C333E4" w:rsidRPr="0076121C">
              <w:rPr>
                <w:rFonts w:eastAsia="Times New Roman" w:cs="Tahoma"/>
                <w:sz w:val="20"/>
                <w:szCs w:val="20"/>
              </w:rPr>
              <w:t xml:space="preserve"> policies &amp; procedures</w:t>
            </w:r>
            <w:r w:rsidR="001B7F01" w:rsidRPr="0076121C">
              <w:rPr>
                <w:rFonts w:eastAsia="Times New Roman" w:cs="Tahoma"/>
                <w:sz w:val="20"/>
                <w:szCs w:val="20"/>
              </w:rPr>
              <w:t xml:space="preserve"> in line with 2024/2025 JCQ regulations</w:t>
            </w:r>
          </w:p>
          <w:p w14:paraId="232513A5" w14:textId="77777777" w:rsidR="00C333E4" w:rsidRPr="0076121C" w:rsidRDefault="00C333E4" w:rsidP="00C333E4">
            <w:pPr>
              <w:pStyle w:val="ListParagraph"/>
              <w:spacing w:before="120" w:after="120"/>
              <w:ind w:left="284"/>
              <w:rPr>
                <w:rFonts w:eastAsia="Times New Roman" w:cs="Tahoma"/>
                <w:sz w:val="20"/>
                <w:szCs w:val="20"/>
              </w:rPr>
            </w:pPr>
          </w:p>
          <w:p w14:paraId="5E64CA5E" w14:textId="77777777" w:rsidR="00D71A32" w:rsidRPr="0076121C" w:rsidRDefault="007708B5" w:rsidP="00F6235C">
            <w:pPr>
              <w:pStyle w:val="ListParagraph"/>
              <w:numPr>
                <w:ilvl w:val="0"/>
                <w:numId w:val="30"/>
              </w:numPr>
              <w:spacing w:before="120" w:after="120"/>
              <w:rPr>
                <w:rFonts w:eastAsia="Times New Roman" w:cs="Tahoma"/>
                <w:sz w:val="20"/>
                <w:szCs w:val="20"/>
              </w:rPr>
            </w:pPr>
            <w:r w:rsidRPr="0076121C">
              <w:rPr>
                <w:rFonts w:eastAsia="Times New Roman" w:cs="Tahoma"/>
                <w:sz w:val="20"/>
                <w:szCs w:val="20"/>
              </w:rPr>
              <w:t>Con</w:t>
            </w:r>
            <w:r w:rsidR="00D71A32" w:rsidRPr="0076121C">
              <w:rPr>
                <w:rFonts w:eastAsia="Times New Roman" w:cs="Tahoma"/>
                <w:sz w:val="20"/>
                <w:szCs w:val="20"/>
              </w:rPr>
              <w:t>tinue to complete all tasks as discussed in the September meeting.</w:t>
            </w:r>
          </w:p>
          <w:p w14:paraId="5BB45F19" w14:textId="77777777" w:rsidR="00D71A32" w:rsidRPr="0076121C" w:rsidRDefault="00D71A32" w:rsidP="00D71A32">
            <w:pPr>
              <w:pStyle w:val="ListParagraph"/>
              <w:rPr>
                <w:rFonts w:eastAsia="Times New Roman" w:cs="Tahoma"/>
                <w:sz w:val="20"/>
                <w:szCs w:val="20"/>
              </w:rPr>
            </w:pPr>
          </w:p>
          <w:p w14:paraId="54C0873F" w14:textId="784C172C" w:rsidR="00D71A32" w:rsidRPr="0076121C" w:rsidRDefault="00D71A32" w:rsidP="00D71A32">
            <w:pPr>
              <w:pStyle w:val="ListParagraph"/>
              <w:numPr>
                <w:ilvl w:val="0"/>
                <w:numId w:val="30"/>
              </w:numPr>
              <w:spacing w:before="120" w:after="120"/>
              <w:rPr>
                <w:rFonts w:eastAsia="Times New Roman" w:cs="Tahoma"/>
                <w:sz w:val="20"/>
                <w:szCs w:val="20"/>
              </w:rPr>
            </w:pPr>
            <w:r w:rsidRPr="0076121C">
              <w:rPr>
                <w:rFonts w:eastAsia="Times New Roman" w:cs="Tahoma"/>
                <w:sz w:val="20"/>
                <w:szCs w:val="20"/>
              </w:rPr>
              <w:t>Con</w:t>
            </w:r>
            <w:r w:rsidR="007708B5" w:rsidRPr="0076121C">
              <w:rPr>
                <w:rFonts w:eastAsia="Times New Roman" w:cs="Tahoma"/>
                <w:sz w:val="20"/>
                <w:szCs w:val="20"/>
              </w:rPr>
              <w:t>firm</w:t>
            </w:r>
            <w:r w:rsidRPr="0076121C">
              <w:rPr>
                <w:rFonts w:eastAsia="Times New Roman" w:cs="Tahoma"/>
                <w:sz w:val="20"/>
                <w:szCs w:val="20"/>
              </w:rPr>
              <w:t>ation of</w:t>
            </w:r>
            <w:r w:rsidR="007708B5" w:rsidRPr="0076121C">
              <w:rPr>
                <w:rFonts w:eastAsia="Times New Roman" w:cs="Tahoma"/>
                <w:sz w:val="20"/>
                <w:szCs w:val="20"/>
              </w:rPr>
              <w:t xml:space="preserve"> </w:t>
            </w:r>
            <w:r w:rsidR="005A6802" w:rsidRPr="0076121C">
              <w:rPr>
                <w:rFonts w:eastAsia="Times New Roman" w:cs="Tahoma"/>
                <w:sz w:val="20"/>
                <w:szCs w:val="20"/>
              </w:rPr>
              <w:t xml:space="preserve">awareness/completion </w:t>
            </w:r>
            <w:r w:rsidR="007272BE" w:rsidRPr="0076121C">
              <w:rPr>
                <w:rFonts w:eastAsia="Times New Roman" w:cs="Tahoma"/>
                <w:sz w:val="20"/>
                <w:szCs w:val="20"/>
              </w:rPr>
              <w:t xml:space="preserve">of </w:t>
            </w:r>
            <w:r w:rsidR="007708B5" w:rsidRPr="0076121C">
              <w:rPr>
                <w:rFonts w:eastAsia="Times New Roman" w:cs="Tahoma"/>
                <w:sz w:val="20"/>
                <w:szCs w:val="20"/>
              </w:rPr>
              <w:t>the following</w:t>
            </w:r>
            <w:r w:rsidR="001B7F01" w:rsidRPr="0076121C">
              <w:rPr>
                <w:rFonts w:eastAsia="Times New Roman" w:cs="Tahoma"/>
                <w:sz w:val="20"/>
                <w:szCs w:val="20"/>
              </w:rPr>
              <w:t xml:space="preserve"> p</w:t>
            </w:r>
            <w:r w:rsidR="00C333E4" w:rsidRPr="0076121C">
              <w:rPr>
                <w:rFonts w:eastAsia="Times New Roman" w:cs="Tahoma"/>
                <w:sz w:val="20"/>
                <w:szCs w:val="20"/>
              </w:rPr>
              <w:t>lanning</w:t>
            </w:r>
            <w:r w:rsidR="001B7F01" w:rsidRPr="0076121C">
              <w:rPr>
                <w:rFonts w:eastAsia="Times New Roman" w:cs="Tahoma"/>
                <w:sz w:val="20"/>
                <w:szCs w:val="20"/>
              </w:rPr>
              <w:t xml:space="preserve"> tasks:</w:t>
            </w:r>
          </w:p>
          <w:p w14:paraId="67AE5776" w14:textId="04B7D298" w:rsidR="00F6235C" w:rsidRPr="0076121C" w:rsidRDefault="003B14E3" w:rsidP="00173B9A">
            <w:pPr>
              <w:pStyle w:val="ListParagraph"/>
              <w:numPr>
                <w:ilvl w:val="0"/>
                <w:numId w:val="79"/>
              </w:numPr>
              <w:spacing w:before="120" w:after="120"/>
              <w:rPr>
                <w:rFonts w:eastAsia="Times New Roman" w:cs="Tahoma"/>
                <w:sz w:val="20"/>
                <w:szCs w:val="20"/>
                <w:lang w:val="en-US"/>
              </w:rPr>
            </w:pPr>
            <w:r w:rsidRPr="0076121C">
              <w:rPr>
                <w:rFonts w:eastAsia="Times New Roman" w:cs="Tahoma"/>
                <w:sz w:val="20"/>
                <w:szCs w:val="20"/>
                <w:lang w:val="en-US"/>
              </w:rPr>
              <w:t>C</w:t>
            </w:r>
            <w:r w:rsidR="00D71A32" w:rsidRPr="0076121C">
              <w:rPr>
                <w:rFonts w:eastAsia="Times New Roman" w:cs="Tahoma"/>
                <w:sz w:val="20"/>
                <w:szCs w:val="20"/>
                <w:lang w:val="en-US"/>
              </w:rPr>
              <w:t xml:space="preserve">ompletion and return of the </w:t>
            </w:r>
            <w:r w:rsidR="00D71A32" w:rsidRPr="0076121C">
              <w:rPr>
                <w:rFonts w:eastAsia="Times New Roman" w:cs="Tahoma"/>
                <w:i/>
                <w:iCs/>
                <w:sz w:val="20"/>
                <w:szCs w:val="20"/>
                <w:lang w:val="en-US"/>
              </w:rPr>
              <w:t>National Centre Number Register (NCNR) annual update</w:t>
            </w:r>
            <w:r w:rsidR="00D71A32" w:rsidRPr="0076121C">
              <w:rPr>
                <w:rFonts w:eastAsia="Times New Roman" w:cs="Tahoma"/>
                <w:sz w:val="20"/>
                <w:szCs w:val="20"/>
                <w:lang w:val="en-US"/>
              </w:rPr>
              <w:t xml:space="preserve"> by the deadline</w:t>
            </w:r>
          </w:p>
          <w:p w14:paraId="078C25E6" w14:textId="12DA4D8B" w:rsidR="00F6235C" w:rsidRPr="0076121C" w:rsidRDefault="00A83CE0" w:rsidP="00173B9A">
            <w:pPr>
              <w:pStyle w:val="ListParagraph"/>
              <w:numPr>
                <w:ilvl w:val="0"/>
                <w:numId w:val="81"/>
              </w:numPr>
              <w:spacing w:before="120" w:after="120"/>
              <w:rPr>
                <w:rFonts w:eastAsia="Times New Roman" w:cs="Tahoma"/>
                <w:sz w:val="20"/>
                <w:szCs w:val="20"/>
              </w:rPr>
            </w:pPr>
            <w:r w:rsidRPr="0076121C">
              <w:rPr>
                <w:rFonts w:eastAsia="Times New Roman" w:cs="Tahoma"/>
                <w:sz w:val="20"/>
                <w:szCs w:val="20"/>
              </w:rPr>
              <w:t>Complet</w:t>
            </w:r>
            <w:r w:rsidR="00D71A32" w:rsidRPr="0076121C">
              <w:rPr>
                <w:rFonts w:eastAsia="Times New Roman" w:cs="Tahoma"/>
                <w:sz w:val="20"/>
                <w:szCs w:val="20"/>
              </w:rPr>
              <w:t xml:space="preserve">ion of the </w:t>
            </w:r>
            <w:r w:rsidR="00D71A32" w:rsidRPr="0076121C">
              <w:rPr>
                <w:rFonts w:eastAsia="Times New Roman" w:cs="Tahoma"/>
                <w:i/>
                <w:iCs/>
                <w:sz w:val="20"/>
                <w:szCs w:val="20"/>
              </w:rPr>
              <w:t>Head of Centre declaration</w:t>
            </w:r>
          </w:p>
          <w:p w14:paraId="0FBABDE8" w14:textId="7D019E5F" w:rsidR="00F6235C" w:rsidRPr="0076121C" w:rsidRDefault="00C333E4" w:rsidP="00173B9A">
            <w:pPr>
              <w:pStyle w:val="ListParagraph"/>
              <w:numPr>
                <w:ilvl w:val="0"/>
                <w:numId w:val="83"/>
              </w:numPr>
              <w:spacing w:before="120" w:after="120"/>
              <w:rPr>
                <w:rFonts w:eastAsia="Times New Roman" w:cs="Tahoma"/>
                <w:sz w:val="20"/>
                <w:szCs w:val="20"/>
              </w:rPr>
            </w:pPr>
            <w:r w:rsidRPr="0076121C">
              <w:rPr>
                <w:rFonts w:eastAsia="Times New Roman" w:cs="Tahoma"/>
                <w:sz w:val="20"/>
                <w:szCs w:val="20"/>
              </w:rPr>
              <w:t>Internals exams/assessments</w:t>
            </w:r>
            <w:r w:rsidR="006F7E97" w:rsidRPr="0076121C">
              <w:rPr>
                <w:rFonts w:eastAsia="Times New Roman" w:cs="Tahoma"/>
                <w:sz w:val="20"/>
                <w:szCs w:val="20"/>
              </w:rPr>
              <w:t xml:space="preserve">: </w:t>
            </w:r>
            <w:r w:rsidR="00D71A32" w:rsidRPr="0076121C">
              <w:rPr>
                <w:rFonts w:eastAsia="Times New Roman" w:cs="Tahoma"/>
                <w:sz w:val="20"/>
                <w:szCs w:val="20"/>
              </w:rPr>
              <w:t>Collection of internal entry information for any exams/assessments taking place in November/December</w:t>
            </w:r>
          </w:p>
          <w:p w14:paraId="77413E54" w14:textId="73B03EA8" w:rsidR="00C333E4" w:rsidRPr="0076121C" w:rsidRDefault="006F7E97" w:rsidP="007A6143">
            <w:pPr>
              <w:pStyle w:val="ListParagraph"/>
              <w:numPr>
                <w:ilvl w:val="0"/>
                <w:numId w:val="85"/>
              </w:numPr>
              <w:spacing w:before="120" w:after="120"/>
              <w:rPr>
                <w:rFonts w:eastAsia="Times New Roman" w:cs="Tahoma"/>
                <w:sz w:val="20"/>
                <w:szCs w:val="20"/>
              </w:rPr>
            </w:pPr>
            <w:r w:rsidRPr="0076121C">
              <w:rPr>
                <w:rFonts w:eastAsia="Times New Roman" w:cs="Tahoma"/>
                <w:sz w:val="20"/>
                <w:szCs w:val="20"/>
              </w:rPr>
              <w:t>In</w:t>
            </w:r>
            <w:r w:rsidR="008038DB" w:rsidRPr="0076121C">
              <w:rPr>
                <w:rFonts w:eastAsia="Times New Roman" w:cs="Tahoma"/>
                <w:sz w:val="20"/>
                <w:szCs w:val="20"/>
              </w:rPr>
              <w:t>vigilation: consider invigilation requirements in future exam series’ and where relevant, consider further recruitment and training</w:t>
            </w:r>
          </w:p>
        </w:tc>
        <w:tc>
          <w:tcPr>
            <w:tcW w:w="5811" w:type="dxa"/>
          </w:tcPr>
          <w:p w14:paraId="1D011BAC" w14:textId="77777777" w:rsidR="00C333E4" w:rsidRPr="004872ED" w:rsidRDefault="00C333E4" w:rsidP="00795723">
            <w:pPr>
              <w:spacing w:before="120" w:after="120"/>
              <w:jc w:val="center"/>
              <w:rPr>
                <w:rFonts w:eastAsia="Times New Roman" w:cs="Tahoma"/>
                <w:b/>
                <w:bCs/>
                <w:sz w:val="20"/>
                <w:szCs w:val="20"/>
              </w:rPr>
            </w:pPr>
          </w:p>
        </w:tc>
        <w:tc>
          <w:tcPr>
            <w:tcW w:w="5954" w:type="dxa"/>
          </w:tcPr>
          <w:p w14:paraId="32A0C8E2" w14:textId="32335B45" w:rsidR="00C333E4" w:rsidRPr="004872ED" w:rsidRDefault="00C333E4" w:rsidP="00795723">
            <w:pPr>
              <w:spacing w:before="120" w:after="120"/>
              <w:jc w:val="center"/>
              <w:rPr>
                <w:rFonts w:eastAsia="Times New Roman" w:cs="Tahoma"/>
                <w:b/>
                <w:bCs/>
                <w:sz w:val="20"/>
                <w:szCs w:val="20"/>
              </w:rPr>
            </w:pPr>
          </w:p>
        </w:tc>
      </w:tr>
      <w:tr w:rsidR="00A83CE0" w:rsidRPr="004872ED" w14:paraId="3BF73767" w14:textId="77777777" w:rsidTr="00795723">
        <w:tc>
          <w:tcPr>
            <w:tcW w:w="3403" w:type="dxa"/>
          </w:tcPr>
          <w:p w14:paraId="78CD0ACD" w14:textId="77777777" w:rsidR="00A83CE0" w:rsidRDefault="00A83CE0" w:rsidP="00A83CE0">
            <w:pPr>
              <w:rPr>
                <w:b/>
                <w:bCs/>
                <w:sz w:val="20"/>
                <w:szCs w:val="20"/>
                <w:lang w:val="en-US"/>
              </w:rPr>
            </w:pPr>
          </w:p>
          <w:p w14:paraId="7C123FFA" w14:textId="77777777" w:rsidR="003B14E3" w:rsidRPr="0076121C" w:rsidRDefault="003B14E3" w:rsidP="003B14E3">
            <w:pPr>
              <w:rPr>
                <w:sz w:val="20"/>
                <w:szCs w:val="20"/>
                <w:lang w:val="en-US"/>
              </w:rPr>
            </w:pPr>
            <w:r w:rsidRPr="0076121C">
              <w:rPr>
                <w:b/>
                <w:bCs/>
                <w:sz w:val="20"/>
                <w:szCs w:val="20"/>
                <w:lang w:val="en-US"/>
              </w:rPr>
              <w:t xml:space="preserve">New exams officer </w:t>
            </w:r>
            <w:r w:rsidRPr="0076121C">
              <w:rPr>
                <w:sz w:val="20"/>
                <w:szCs w:val="20"/>
                <w:lang w:val="en-US"/>
              </w:rPr>
              <w:t>(if appointed/relevant)</w:t>
            </w:r>
          </w:p>
          <w:p w14:paraId="632D5D51" w14:textId="77777777" w:rsidR="003B14E3" w:rsidRPr="0076121C" w:rsidRDefault="003B14E3" w:rsidP="003B14E3">
            <w:pPr>
              <w:rPr>
                <w:sz w:val="16"/>
                <w:szCs w:val="16"/>
                <w:lang w:val="en-US"/>
              </w:rPr>
            </w:pPr>
          </w:p>
          <w:p w14:paraId="6001A169" w14:textId="5D6C6B57" w:rsidR="00A83CE0" w:rsidRPr="0076121C" w:rsidRDefault="003B14E3" w:rsidP="003B14E3">
            <w:pPr>
              <w:rPr>
                <w:sz w:val="20"/>
                <w:szCs w:val="20"/>
                <w:lang w:val="en-US"/>
              </w:rPr>
            </w:pPr>
            <w:r w:rsidRPr="0076121C">
              <w:rPr>
                <w:sz w:val="20"/>
                <w:szCs w:val="20"/>
                <w:lang w:val="en-US"/>
              </w:rPr>
              <w:t>E</w:t>
            </w:r>
            <w:r w:rsidR="00A83CE0" w:rsidRPr="0076121C">
              <w:rPr>
                <w:sz w:val="20"/>
                <w:szCs w:val="20"/>
                <w:lang w:val="en-US"/>
              </w:rPr>
              <w:t xml:space="preserve">nsure that the following tasks </w:t>
            </w:r>
            <w:r w:rsidR="009952EE" w:rsidRPr="0076121C">
              <w:rPr>
                <w:sz w:val="20"/>
                <w:szCs w:val="20"/>
                <w:lang w:val="en-US"/>
              </w:rPr>
              <w:t>are being undertaken/</w:t>
            </w:r>
            <w:r w:rsidR="00A83CE0" w:rsidRPr="0076121C">
              <w:rPr>
                <w:sz w:val="20"/>
                <w:szCs w:val="20"/>
                <w:lang w:val="en-US"/>
              </w:rPr>
              <w:t>have been completed:</w:t>
            </w:r>
          </w:p>
          <w:p w14:paraId="68BCE95C" w14:textId="77777777" w:rsidR="00A83CE0" w:rsidRPr="0076121C" w:rsidRDefault="00A83CE0" w:rsidP="00A83CE0">
            <w:pPr>
              <w:rPr>
                <w:sz w:val="20"/>
                <w:szCs w:val="20"/>
                <w:lang w:val="en-US"/>
              </w:rPr>
            </w:pPr>
          </w:p>
          <w:p w14:paraId="5954E437" w14:textId="771BC344" w:rsidR="005F4BA7" w:rsidRPr="0076121C" w:rsidRDefault="00A83CE0" w:rsidP="005F4BA7">
            <w:pPr>
              <w:pStyle w:val="ListParagraph"/>
              <w:numPr>
                <w:ilvl w:val="0"/>
                <w:numId w:val="43"/>
              </w:numPr>
              <w:spacing w:before="60" w:after="60"/>
              <w:rPr>
                <w:sz w:val="20"/>
                <w:szCs w:val="20"/>
              </w:rPr>
            </w:pPr>
            <w:r w:rsidRPr="0076121C">
              <w:rPr>
                <w:sz w:val="20"/>
                <w:szCs w:val="20"/>
              </w:rPr>
              <w:lastRenderedPageBreak/>
              <w:t>Centre induction (general</w:t>
            </w:r>
            <w:r w:rsidR="009952EE" w:rsidRPr="0076121C">
              <w:rPr>
                <w:sz w:val="20"/>
                <w:szCs w:val="20"/>
              </w:rPr>
              <w:t xml:space="preserve"> and exams</w:t>
            </w:r>
            <w:r w:rsidRPr="0076121C">
              <w:rPr>
                <w:sz w:val="20"/>
                <w:szCs w:val="20"/>
              </w:rPr>
              <w:t>)</w:t>
            </w:r>
            <w:r w:rsidR="005F4BA7" w:rsidRPr="0076121C">
              <w:rPr>
                <w:sz w:val="20"/>
                <w:szCs w:val="20"/>
              </w:rPr>
              <w:t xml:space="preserve"> / The Exams Office o</w:t>
            </w:r>
            <w:r w:rsidR="005F4BA7" w:rsidRPr="0076121C">
              <w:rPr>
                <w:rFonts w:cs="Tahoma"/>
                <w:sz w:val="20"/>
                <w:szCs w:val="20"/>
              </w:rPr>
              <w:t>nline induction:</w:t>
            </w:r>
          </w:p>
          <w:p w14:paraId="5878587C" w14:textId="1C225128" w:rsidR="005F4BA7" w:rsidRPr="0076121C" w:rsidRDefault="00AE2466" w:rsidP="008038DB">
            <w:pPr>
              <w:pStyle w:val="ListParagraph"/>
              <w:numPr>
                <w:ilvl w:val="0"/>
                <w:numId w:val="86"/>
              </w:numPr>
              <w:spacing w:before="60"/>
              <w:contextualSpacing w:val="0"/>
              <w:rPr>
                <w:rFonts w:cs="Tahoma"/>
                <w:sz w:val="20"/>
                <w:szCs w:val="20"/>
              </w:rPr>
            </w:pPr>
            <w:r w:rsidRPr="0076121C">
              <w:rPr>
                <w:rFonts w:cs="Tahoma"/>
                <w:sz w:val="20"/>
                <w:szCs w:val="20"/>
              </w:rPr>
              <w:t>C</w:t>
            </w:r>
            <w:r w:rsidR="005F4BA7" w:rsidRPr="0076121C">
              <w:rPr>
                <w:rFonts w:cs="Tahoma"/>
                <w:sz w:val="20"/>
                <w:szCs w:val="20"/>
              </w:rPr>
              <w:t xml:space="preserve">ontinue </w:t>
            </w:r>
            <w:r w:rsidR="005F4BA7" w:rsidRPr="0076121C">
              <w:rPr>
                <w:rFonts w:cs="Tahoma"/>
                <w:i/>
                <w:iCs/>
                <w:sz w:val="20"/>
                <w:szCs w:val="20"/>
              </w:rPr>
              <w:t>The Exams Office</w:t>
            </w:r>
            <w:r w:rsidR="005F4BA7" w:rsidRPr="0076121C">
              <w:rPr>
                <w:rFonts w:cs="Tahoma"/>
                <w:sz w:val="20"/>
                <w:szCs w:val="20"/>
              </w:rPr>
              <w:t xml:space="preserve"> </w:t>
            </w:r>
            <w:r w:rsidR="005F4BA7" w:rsidRPr="0076121C">
              <w:rPr>
                <w:rFonts w:cs="Tahoma"/>
                <w:i/>
                <w:iCs/>
                <w:sz w:val="20"/>
                <w:szCs w:val="20"/>
              </w:rPr>
              <w:t>New Exams Officer Induction and Assessment Module</w:t>
            </w:r>
          </w:p>
          <w:p w14:paraId="5D13BD60" w14:textId="17E7A904" w:rsidR="005F4BA7" w:rsidRPr="0076121C" w:rsidRDefault="00AE2466" w:rsidP="008038DB">
            <w:pPr>
              <w:pStyle w:val="ListParagraph"/>
              <w:numPr>
                <w:ilvl w:val="0"/>
                <w:numId w:val="87"/>
              </w:numPr>
              <w:spacing w:before="60"/>
              <w:contextualSpacing w:val="0"/>
              <w:rPr>
                <w:rFonts w:cs="Tahoma"/>
                <w:sz w:val="20"/>
                <w:szCs w:val="20"/>
              </w:rPr>
            </w:pPr>
            <w:r w:rsidRPr="0076121C">
              <w:rPr>
                <w:rFonts w:cs="Tahoma"/>
                <w:sz w:val="20"/>
                <w:szCs w:val="20"/>
              </w:rPr>
              <w:t>C</w:t>
            </w:r>
            <w:r w:rsidR="005F4BA7" w:rsidRPr="0076121C">
              <w:rPr>
                <w:rFonts w:cs="Tahoma"/>
                <w:sz w:val="20"/>
                <w:szCs w:val="20"/>
              </w:rPr>
              <w:t xml:space="preserve">omplete all units (1-4) of the </w:t>
            </w:r>
            <w:r w:rsidR="005F4BA7" w:rsidRPr="0076121C">
              <w:rPr>
                <w:rFonts w:cs="Tahoma"/>
                <w:i/>
                <w:iCs/>
                <w:sz w:val="20"/>
                <w:szCs w:val="20"/>
              </w:rPr>
              <w:t>Invigilator Training and Assessment</w:t>
            </w:r>
            <w:r w:rsidR="005F4BA7" w:rsidRPr="0076121C">
              <w:rPr>
                <w:rFonts w:cs="Tahoma"/>
                <w:sz w:val="20"/>
                <w:szCs w:val="20"/>
              </w:rPr>
              <w:t xml:space="preserve"> </w:t>
            </w:r>
            <w:r w:rsidR="005F4BA7" w:rsidRPr="0076121C">
              <w:rPr>
                <w:rFonts w:cs="Tahoma"/>
                <w:i/>
                <w:iCs/>
                <w:sz w:val="20"/>
                <w:szCs w:val="20"/>
              </w:rPr>
              <w:t xml:space="preserve">Module </w:t>
            </w:r>
            <w:r w:rsidR="005F4BA7" w:rsidRPr="0076121C">
              <w:rPr>
                <w:rFonts w:cs="Tahoma"/>
                <w:sz w:val="20"/>
                <w:szCs w:val="20"/>
              </w:rPr>
              <w:t>to develop understanding of JCQ regulations</w:t>
            </w:r>
          </w:p>
          <w:p w14:paraId="760C786A" w14:textId="6F365B69" w:rsidR="005F4BA7" w:rsidRPr="0076121C" w:rsidRDefault="00AE2466" w:rsidP="008038DB">
            <w:pPr>
              <w:pStyle w:val="ListParagraph"/>
              <w:numPr>
                <w:ilvl w:val="0"/>
                <w:numId w:val="88"/>
              </w:numPr>
              <w:spacing w:before="60"/>
              <w:contextualSpacing w:val="0"/>
              <w:rPr>
                <w:rFonts w:cs="Tahoma"/>
                <w:sz w:val="20"/>
                <w:szCs w:val="20"/>
              </w:rPr>
            </w:pPr>
            <w:r w:rsidRPr="0076121C">
              <w:rPr>
                <w:rFonts w:cs="Tahoma"/>
                <w:sz w:val="20"/>
                <w:szCs w:val="20"/>
              </w:rPr>
              <w:t>I</w:t>
            </w:r>
            <w:r w:rsidR="005F4BA7" w:rsidRPr="0076121C">
              <w:rPr>
                <w:rFonts w:cs="Tahoma"/>
                <w:sz w:val="20"/>
                <w:szCs w:val="20"/>
              </w:rPr>
              <w:t xml:space="preserve">dentify key exams-related internal staff (e.g. </w:t>
            </w:r>
            <w:r w:rsidR="003B14E3" w:rsidRPr="0076121C">
              <w:rPr>
                <w:rFonts w:cs="Tahoma"/>
                <w:sz w:val="20"/>
                <w:szCs w:val="20"/>
              </w:rPr>
              <w:t>SENCo (or equivalent role)</w:t>
            </w:r>
            <w:r w:rsidR="005F4BA7" w:rsidRPr="0076121C">
              <w:rPr>
                <w:rFonts w:cs="Tahoma"/>
                <w:sz w:val="20"/>
                <w:szCs w:val="20"/>
              </w:rPr>
              <w:t>, teaching staff, premises staff, IT staff, reception staff</w:t>
            </w:r>
            <w:r w:rsidR="003B14E3" w:rsidRPr="0076121C">
              <w:rPr>
                <w:rFonts w:cs="Tahoma"/>
                <w:sz w:val="20"/>
                <w:szCs w:val="20"/>
              </w:rPr>
              <w:t>,</w:t>
            </w:r>
            <w:r w:rsidR="005F4BA7" w:rsidRPr="0076121C">
              <w:rPr>
                <w:rFonts w:cs="Tahoma"/>
                <w:sz w:val="20"/>
                <w:szCs w:val="20"/>
              </w:rPr>
              <w:t xml:space="preserve"> etc.)</w:t>
            </w:r>
          </w:p>
          <w:p w14:paraId="4818F33F" w14:textId="77777777" w:rsidR="00165720" w:rsidRPr="0076121C" w:rsidRDefault="00165720" w:rsidP="00A83CE0">
            <w:pPr>
              <w:spacing w:before="60" w:after="60"/>
              <w:rPr>
                <w:sz w:val="20"/>
                <w:szCs w:val="20"/>
              </w:rPr>
            </w:pPr>
          </w:p>
          <w:p w14:paraId="2B9353F9" w14:textId="32F34336" w:rsidR="00A83CE0" w:rsidRPr="0076121C" w:rsidRDefault="00A83CE0" w:rsidP="005F4BA7">
            <w:pPr>
              <w:pStyle w:val="ListParagraph"/>
              <w:numPr>
                <w:ilvl w:val="0"/>
                <w:numId w:val="43"/>
              </w:numPr>
              <w:spacing w:before="60" w:after="60"/>
              <w:rPr>
                <w:sz w:val="20"/>
                <w:szCs w:val="20"/>
                <w:lang w:val="en-US"/>
              </w:rPr>
            </w:pPr>
            <w:r w:rsidRPr="0076121C">
              <w:rPr>
                <w:sz w:val="20"/>
                <w:szCs w:val="20"/>
              </w:rPr>
              <w:t xml:space="preserve">Exam </w:t>
            </w:r>
            <w:r w:rsidR="009952EE" w:rsidRPr="0076121C">
              <w:rPr>
                <w:sz w:val="20"/>
                <w:szCs w:val="20"/>
              </w:rPr>
              <w:t xml:space="preserve">key </w:t>
            </w:r>
            <w:r w:rsidRPr="0076121C">
              <w:rPr>
                <w:sz w:val="20"/>
                <w:szCs w:val="20"/>
              </w:rPr>
              <w:t>dates</w:t>
            </w:r>
            <w:r w:rsidR="009952EE" w:rsidRPr="0076121C">
              <w:rPr>
                <w:sz w:val="20"/>
                <w:szCs w:val="20"/>
              </w:rPr>
              <w:t xml:space="preserve"> </w:t>
            </w:r>
            <w:r w:rsidRPr="0076121C">
              <w:rPr>
                <w:sz w:val="20"/>
                <w:szCs w:val="20"/>
              </w:rPr>
              <w:t>calendar</w:t>
            </w:r>
          </w:p>
          <w:p w14:paraId="16D66BC0" w14:textId="77777777" w:rsidR="00165720" w:rsidRPr="0076121C" w:rsidRDefault="00165720" w:rsidP="00A83CE0">
            <w:pPr>
              <w:spacing w:before="60" w:after="60"/>
              <w:rPr>
                <w:sz w:val="20"/>
                <w:szCs w:val="20"/>
              </w:rPr>
            </w:pPr>
          </w:p>
          <w:p w14:paraId="5B129B63" w14:textId="4CA532CA" w:rsidR="00A83CE0" w:rsidRPr="0076121C" w:rsidRDefault="00A83CE0" w:rsidP="005F4BA7">
            <w:pPr>
              <w:pStyle w:val="ListParagraph"/>
              <w:numPr>
                <w:ilvl w:val="0"/>
                <w:numId w:val="43"/>
              </w:numPr>
              <w:spacing w:before="60" w:after="60"/>
              <w:rPr>
                <w:sz w:val="20"/>
                <w:szCs w:val="20"/>
              </w:rPr>
            </w:pPr>
            <w:r w:rsidRPr="0076121C">
              <w:rPr>
                <w:sz w:val="20"/>
                <w:szCs w:val="20"/>
              </w:rPr>
              <w:t>Training</w:t>
            </w:r>
            <w:r w:rsidR="009952EE" w:rsidRPr="0076121C">
              <w:rPr>
                <w:sz w:val="20"/>
                <w:szCs w:val="20"/>
              </w:rPr>
              <w:t xml:space="preserve"> requirements</w:t>
            </w:r>
          </w:p>
          <w:p w14:paraId="35103F99" w14:textId="77777777" w:rsidR="00165720" w:rsidRPr="0076121C" w:rsidRDefault="00165720" w:rsidP="00A83CE0">
            <w:pPr>
              <w:spacing w:before="60" w:after="60"/>
              <w:rPr>
                <w:sz w:val="20"/>
                <w:szCs w:val="20"/>
              </w:rPr>
            </w:pPr>
          </w:p>
          <w:p w14:paraId="09E0517D" w14:textId="789A4E8A" w:rsidR="00165720" w:rsidRPr="0076121C" w:rsidRDefault="00A83CE0" w:rsidP="005F4BA7">
            <w:pPr>
              <w:pStyle w:val="ListParagraph"/>
              <w:numPr>
                <w:ilvl w:val="0"/>
                <w:numId w:val="43"/>
              </w:numPr>
              <w:spacing w:before="60" w:after="60"/>
              <w:rPr>
                <w:sz w:val="20"/>
                <w:szCs w:val="20"/>
              </w:rPr>
            </w:pPr>
            <w:r w:rsidRPr="0076121C">
              <w:rPr>
                <w:sz w:val="20"/>
                <w:szCs w:val="20"/>
              </w:rPr>
              <w:t xml:space="preserve">External support/information </w:t>
            </w:r>
          </w:p>
          <w:p w14:paraId="43157DF1" w14:textId="77777777" w:rsidR="009952EE" w:rsidRPr="0076121C" w:rsidRDefault="009952EE" w:rsidP="009952EE">
            <w:pPr>
              <w:spacing w:before="60" w:after="60"/>
              <w:rPr>
                <w:i/>
                <w:iCs/>
                <w:sz w:val="20"/>
                <w:szCs w:val="20"/>
                <w:lang w:val="en-US"/>
              </w:rPr>
            </w:pPr>
          </w:p>
          <w:p w14:paraId="0A422A53" w14:textId="5AE0DA7B" w:rsidR="009952EE" w:rsidRPr="0076121C" w:rsidRDefault="009952EE" w:rsidP="009952EE">
            <w:pPr>
              <w:spacing w:before="60" w:after="60"/>
              <w:rPr>
                <w:i/>
                <w:iCs/>
                <w:sz w:val="20"/>
                <w:szCs w:val="20"/>
                <w:lang w:val="en-US"/>
              </w:rPr>
            </w:pPr>
            <w:r w:rsidRPr="0076121C">
              <w:rPr>
                <w:i/>
                <w:iCs/>
                <w:sz w:val="20"/>
                <w:szCs w:val="20"/>
                <w:lang w:val="en-US"/>
              </w:rPr>
              <w:t>(See September meeting agenda for more information on the above areas)</w:t>
            </w:r>
          </w:p>
          <w:p w14:paraId="3E87A259" w14:textId="77777777" w:rsidR="009952EE" w:rsidRPr="0076121C" w:rsidRDefault="009952EE" w:rsidP="00A83CE0">
            <w:pPr>
              <w:rPr>
                <w:i/>
                <w:iCs/>
                <w:sz w:val="20"/>
                <w:szCs w:val="20"/>
                <w:lang w:val="en-US"/>
              </w:rPr>
            </w:pPr>
          </w:p>
          <w:p w14:paraId="381795E2" w14:textId="3F2745E3" w:rsidR="009952EE" w:rsidRPr="0076121C" w:rsidRDefault="009952EE" w:rsidP="005F4BA7">
            <w:pPr>
              <w:pStyle w:val="ListParagraph"/>
              <w:numPr>
                <w:ilvl w:val="0"/>
                <w:numId w:val="44"/>
              </w:numPr>
              <w:spacing w:before="60" w:after="60"/>
              <w:rPr>
                <w:rFonts w:cs="Tahoma"/>
                <w:sz w:val="20"/>
                <w:szCs w:val="20"/>
              </w:rPr>
            </w:pPr>
            <w:r w:rsidRPr="0076121C">
              <w:rPr>
                <w:rFonts w:cs="Tahoma"/>
                <w:sz w:val="20"/>
                <w:szCs w:val="20"/>
              </w:rPr>
              <w:t xml:space="preserve">Ensure familiarisation of the exam cycle and the key tasks within each of the five </w:t>
            </w:r>
            <w:r w:rsidR="003B14E3" w:rsidRPr="0076121C">
              <w:rPr>
                <w:rFonts w:cs="Tahoma"/>
                <w:sz w:val="20"/>
                <w:szCs w:val="20"/>
              </w:rPr>
              <w:t>stages</w:t>
            </w:r>
            <w:r w:rsidRPr="0076121C">
              <w:rPr>
                <w:rFonts w:cs="Tahoma"/>
                <w:sz w:val="20"/>
                <w:szCs w:val="20"/>
              </w:rPr>
              <w:t>:</w:t>
            </w:r>
          </w:p>
          <w:p w14:paraId="7BDDBEDD" w14:textId="77777777" w:rsidR="009952EE" w:rsidRPr="0076121C" w:rsidRDefault="009952EE" w:rsidP="008038DB">
            <w:pPr>
              <w:pStyle w:val="ListParagraph"/>
              <w:numPr>
                <w:ilvl w:val="0"/>
                <w:numId w:val="89"/>
              </w:numPr>
              <w:spacing w:before="60" w:after="60"/>
              <w:rPr>
                <w:rFonts w:cs="Tahoma"/>
                <w:sz w:val="20"/>
                <w:szCs w:val="20"/>
              </w:rPr>
            </w:pPr>
            <w:r w:rsidRPr="0076121C">
              <w:rPr>
                <w:rFonts w:cs="Tahoma"/>
                <w:sz w:val="20"/>
                <w:szCs w:val="20"/>
              </w:rPr>
              <w:t>Planning</w:t>
            </w:r>
          </w:p>
          <w:p w14:paraId="04F0143B" w14:textId="77777777" w:rsidR="009952EE" w:rsidRPr="0076121C" w:rsidRDefault="009952EE" w:rsidP="008038DB">
            <w:pPr>
              <w:pStyle w:val="ListParagraph"/>
              <w:numPr>
                <w:ilvl w:val="0"/>
                <w:numId w:val="89"/>
              </w:numPr>
              <w:spacing w:before="60" w:after="60"/>
              <w:rPr>
                <w:rFonts w:cs="Tahoma"/>
                <w:sz w:val="20"/>
                <w:szCs w:val="20"/>
              </w:rPr>
            </w:pPr>
            <w:r w:rsidRPr="0076121C">
              <w:rPr>
                <w:rFonts w:cs="Tahoma"/>
                <w:sz w:val="20"/>
                <w:szCs w:val="20"/>
              </w:rPr>
              <w:t>Entries</w:t>
            </w:r>
          </w:p>
          <w:p w14:paraId="0944DD4D" w14:textId="77777777" w:rsidR="009952EE" w:rsidRPr="0076121C" w:rsidRDefault="009952EE" w:rsidP="008038DB">
            <w:pPr>
              <w:pStyle w:val="ListParagraph"/>
              <w:numPr>
                <w:ilvl w:val="0"/>
                <w:numId w:val="89"/>
              </w:numPr>
              <w:spacing w:before="60" w:after="60"/>
              <w:rPr>
                <w:rFonts w:cs="Tahoma"/>
                <w:sz w:val="20"/>
                <w:szCs w:val="20"/>
              </w:rPr>
            </w:pPr>
            <w:r w:rsidRPr="0076121C">
              <w:rPr>
                <w:rFonts w:cs="Tahoma"/>
                <w:sz w:val="20"/>
                <w:szCs w:val="20"/>
              </w:rPr>
              <w:t>Pre-exams (Exam preparation)</w:t>
            </w:r>
          </w:p>
          <w:p w14:paraId="123C9BF0" w14:textId="77777777" w:rsidR="009952EE" w:rsidRPr="0076121C" w:rsidRDefault="009952EE" w:rsidP="008038DB">
            <w:pPr>
              <w:pStyle w:val="ListParagraph"/>
              <w:numPr>
                <w:ilvl w:val="0"/>
                <w:numId w:val="89"/>
              </w:numPr>
              <w:spacing w:before="60" w:after="60"/>
              <w:rPr>
                <w:rFonts w:cs="Tahoma"/>
                <w:sz w:val="20"/>
                <w:szCs w:val="20"/>
              </w:rPr>
            </w:pPr>
            <w:r w:rsidRPr="0076121C">
              <w:rPr>
                <w:rFonts w:cs="Tahoma"/>
                <w:sz w:val="20"/>
                <w:szCs w:val="20"/>
              </w:rPr>
              <w:t>Exam time</w:t>
            </w:r>
          </w:p>
          <w:p w14:paraId="6EF4957C" w14:textId="42214ABA" w:rsidR="009952EE" w:rsidRPr="0076121C" w:rsidRDefault="009952EE" w:rsidP="008038DB">
            <w:pPr>
              <w:pStyle w:val="ListParagraph"/>
              <w:numPr>
                <w:ilvl w:val="0"/>
                <w:numId w:val="89"/>
              </w:numPr>
              <w:spacing w:before="60" w:after="60"/>
              <w:rPr>
                <w:rFonts w:cs="Tahoma"/>
                <w:sz w:val="20"/>
                <w:szCs w:val="20"/>
              </w:rPr>
            </w:pPr>
            <w:r w:rsidRPr="0076121C">
              <w:rPr>
                <w:rFonts w:cs="Tahoma"/>
                <w:sz w:val="20"/>
                <w:szCs w:val="20"/>
              </w:rPr>
              <w:t>Results and Post-Results</w:t>
            </w:r>
          </w:p>
          <w:p w14:paraId="62860386" w14:textId="77777777" w:rsidR="00165720" w:rsidRPr="0076121C" w:rsidRDefault="00165720" w:rsidP="005F4BA7">
            <w:pPr>
              <w:spacing w:before="60"/>
              <w:rPr>
                <w:sz w:val="20"/>
                <w:szCs w:val="20"/>
                <w:lang w:val="en-US"/>
              </w:rPr>
            </w:pPr>
          </w:p>
          <w:p w14:paraId="7EF1E2B1" w14:textId="77777777" w:rsidR="005F4BA7" w:rsidRPr="0076121C" w:rsidRDefault="005F4BA7" w:rsidP="009C1A43">
            <w:pPr>
              <w:pStyle w:val="ListParagraph"/>
              <w:numPr>
                <w:ilvl w:val="0"/>
                <w:numId w:val="56"/>
              </w:numPr>
              <w:spacing w:before="60" w:after="60"/>
              <w:rPr>
                <w:rFonts w:cs="Tahoma"/>
                <w:sz w:val="20"/>
                <w:szCs w:val="20"/>
              </w:rPr>
            </w:pPr>
            <w:r w:rsidRPr="0076121C">
              <w:rPr>
                <w:rFonts w:cs="Tahoma"/>
                <w:sz w:val="20"/>
                <w:szCs w:val="20"/>
              </w:rPr>
              <w:t>Line manager meetings:</w:t>
            </w:r>
          </w:p>
          <w:p w14:paraId="63787E5D" w14:textId="01F69B45" w:rsidR="005F4BA7" w:rsidRPr="0076121C" w:rsidRDefault="00AE2466" w:rsidP="008038DB">
            <w:pPr>
              <w:pStyle w:val="ListParagraph"/>
              <w:numPr>
                <w:ilvl w:val="0"/>
                <w:numId w:val="90"/>
              </w:numPr>
              <w:spacing w:before="60"/>
              <w:contextualSpacing w:val="0"/>
              <w:rPr>
                <w:rFonts w:cs="Tahoma"/>
                <w:sz w:val="20"/>
                <w:szCs w:val="20"/>
              </w:rPr>
            </w:pPr>
            <w:r w:rsidRPr="0076121C">
              <w:rPr>
                <w:rFonts w:cs="Tahoma"/>
                <w:sz w:val="20"/>
                <w:szCs w:val="20"/>
              </w:rPr>
              <w:t>T</w:t>
            </w:r>
            <w:r w:rsidR="005F4BA7" w:rsidRPr="0076121C">
              <w:rPr>
                <w:rFonts w:cs="Tahoma"/>
                <w:sz w:val="20"/>
                <w:szCs w:val="20"/>
              </w:rPr>
              <w:t xml:space="preserve">imetable regular meetings with your line manager and </w:t>
            </w:r>
            <w:r w:rsidR="005F4BA7" w:rsidRPr="0076121C">
              <w:rPr>
                <w:rFonts w:cs="Tahoma"/>
                <w:sz w:val="20"/>
                <w:szCs w:val="20"/>
              </w:rPr>
              <w:lastRenderedPageBreak/>
              <w:t>add areas you would like to discuss, sending these to your line manager in advance of any meetings targets should be monitored at regular intervals during the academic year</w:t>
            </w:r>
          </w:p>
          <w:p w14:paraId="46778F84" w14:textId="77777777" w:rsidR="005F4BA7" w:rsidRPr="0076121C" w:rsidRDefault="005F4BA7" w:rsidP="005F4BA7">
            <w:pPr>
              <w:spacing w:before="60"/>
              <w:rPr>
                <w:sz w:val="20"/>
                <w:szCs w:val="20"/>
                <w:lang w:val="en-US"/>
              </w:rPr>
            </w:pPr>
          </w:p>
          <w:p w14:paraId="4EE13F7D" w14:textId="77777777" w:rsidR="005F4BA7" w:rsidRPr="0076121C" w:rsidRDefault="005F4BA7" w:rsidP="009C1A43">
            <w:pPr>
              <w:pStyle w:val="ListParagraph"/>
              <w:numPr>
                <w:ilvl w:val="0"/>
                <w:numId w:val="59"/>
              </w:numPr>
              <w:spacing w:before="60" w:after="60"/>
              <w:rPr>
                <w:rFonts w:cs="Tahoma"/>
                <w:sz w:val="20"/>
                <w:szCs w:val="20"/>
              </w:rPr>
            </w:pPr>
            <w:r w:rsidRPr="0076121C">
              <w:rPr>
                <w:rFonts w:cs="Tahoma"/>
                <w:sz w:val="20"/>
                <w:szCs w:val="20"/>
              </w:rPr>
              <w:t>JCQ and its member awarding bodies, familiarisation with:</w:t>
            </w:r>
          </w:p>
          <w:p w14:paraId="324D8091" w14:textId="05AFB357" w:rsidR="005F4BA7" w:rsidRPr="0076121C" w:rsidRDefault="00AE2466" w:rsidP="008038DB">
            <w:pPr>
              <w:pStyle w:val="ListParagraph"/>
              <w:numPr>
                <w:ilvl w:val="0"/>
                <w:numId w:val="91"/>
              </w:numPr>
              <w:spacing w:before="60"/>
              <w:contextualSpacing w:val="0"/>
              <w:rPr>
                <w:rFonts w:cs="Tahoma"/>
                <w:sz w:val="20"/>
                <w:szCs w:val="20"/>
              </w:rPr>
            </w:pPr>
            <w:r w:rsidRPr="0076121C">
              <w:rPr>
                <w:rFonts w:cs="Tahoma"/>
                <w:sz w:val="20"/>
                <w:szCs w:val="20"/>
              </w:rPr>
              <w:t>W</w:t>
            </w:r>
            <w:r w:rsidR="005F4BA7" w:rsidRPr="0076121C">
              <w:rPr>
                <w:rFonts w:cs="Tahoma"/>
                <w:sz w:val="20"/>
                <w:szCs w:val="20"/>
              </w:rPr>
              <w:t>ebsites/regulations</w:t>
            </w:r>
          </w:p>
          <w:p w14:paraId="624A1291" w14:textId="77777777" w:rsidR="005F4BA7" w:rsidRPr="0076121C" w:rsidRDefault="005F4BA7" w:rsidP="008038DB">
            <w:pPr>
              <w:pStyle w:val="ListParagraph"/>
              <w:numPr>
                <w:ilvl w:val="0"/>
                <w:numId w:val="91"/>
              </w:numPr>
              <w:contextualSpacing w:val="0"/>
              <w:rPr>
                <w:rFonts w:cs="Tahoma"/>
                <w:sz w:val="20"/>
                <w:szCs w:val="20"/>
              </w:rPr>
            </w:pPr>
            <w:r w:rsidRPr="0076121C">
              <w:rPr>
                <w:rFonts w:cs="Tahoma"/>
                <w:sz w:val="20"/>
                <w:szCs w:val="20"/>
              </w:rPr>
              <w:t>Centre Admin Portal (CAP)</w:t>
            </w:r>
          </w:p>
          <w:p w14:paraId="0500841F" w14:textId="60B0EFD4" w:rsidR="005F4BA7" w:rsidRPr="0076121C" w:rsidRDefault="00AE2466" w:rsidP="008038DB">
            <w:pPr>
              <w:pStyle w:val="ListParagraph"/>
              <w:numPr>
                <w:ilvl w:val="0"/>
                <w:numId w:val="91"/>
              </w:numPr>
              <w:contextualSpacing w:val="0"/>
              <w:rPr>
                <w:rFonts w:cs="Tahoma"/>
                <w:sz w:val="20"/>
                <w:szCs w:val="20"/>
              </w:rPr>
            </w:pPr>
            <w:r w:rsidRPr="0076121C">
              <w:rPr>
                <w:rFonts w:cs="Tahoma"/>
                <w:sz w:val="20"/>
                <w:szCs w:val="20"/>
              </w:rPr>
              <w:t>S</w:t>
            </w:r>
            <w:r w:rsidR="005F4BA7" w:rsidRPr="0076121C">
              <w:rPr>
                <w:rFonts w:cs="Tahoma"/>
                <w:sz w:val="20"/>
                <w:szCs w:val="20"/>
              </w:rPr>
              <w:t>ign up to the JCQ and awarding body newsletter/updates</w:t>
            </w:r>
            <w:r w:rsidR="003B14E3" w:rsidRPr="0076121C">
              <w:rPr>
                <w:rFonts w:cs="Tahoma"/>
                <w:sz w:val="20"/>
                <w:szCs w:val="20"/>
              </w:rPr>
              <w:t>,</w:t>
            </w:r>
            <w:r w:rsidR="005F4BA7" w:rsidRPr="0076121C">
              <w:rPr>
                <w:rFonts w:cs="Tahoma"/>
                <w:sz w:val="20"/>
                <w:szCs w:val="20"/>
              </w:rPr>
              <w:t xml:space="preserve"> acquire login details to awarding body secure sites</w:t>
            </w:r>
          </w:p>
          <w:p w14:paraId="2089C0D7" w14:textId="77777777" w:rsidR="005F4BA7" w:rsidRPr="0076121C" w:rsidRDefault="005F4BA7" w:rsidP="005F4BA7">
            <w:pPr>
              <w:rPr>
                <w:rFonts w:cs="Tahoma"/>
                <w:sz w:val="20"/>
                <w:szCs w:val="20"/>
              </w:rPr>
            </w:pPr>
          </w:p>
          <w:p w14:paraId="329F332F" w14:textId="77777777" w:rsidR="005F4BA7" w:rsidRPr="0076121C" w:rsidRDefault="005F4BA7" w:rsidP="009C1A43">
            <w:pPr>
              <w:pStyle w:val="ListParagraph"/>
              <w:numPr>
                <w:ilvl w:val="0"/>
                <w:numId w:val="61"/>
              </w:numPr>
              <w:spacing w:before="60" w:after="60"/>
              <w:rPr>
                <w:rFonts w:cs="Tahoma"/>
                <w:sz w:val="20"/>
                <w:szCs w:val="20"/>
              </w:rPr>
            </w:pPr>
            <w:r w:rsidRPr="0076121C">
              <w:rPr>
                <w:rFonts w:cs="Tahoma"/>
                <w:sz w:val="20"/>
                <w:szCs w:val="20"/>
              </w:rPr>
              <w:t>External stakeholders:</w:t>
            </w:r>
          </w:p>
          <w:p w14:paraId="3DC19075" w14:textId="7EED7419" w:rsidR="005F4BA7" w:rsidRPr="0076121C" w:rsidRDefault="00AE2466" w:rsidP="008038DB">
            <w:pPr>
              <w:pStyle w:val="ListParagraph"/>
              <w:numPr>
                <w:ilvl w:val="0"/>
                <w:numId w:val="92"/>
              </w:numPr>
              <w:spacing w:before="60"/>
              <w:contextualSpacing w:val="0"/>
              <w:rPr>
                <w:rFonts w:cs="Tahoma"/>
                <w:sz w:val="20"/>
                <w:szCs w:val="20"/>
              </w:rPr>
            </w:pPr>
            <w:r w:rsidRPr="0076121C">
              <w:rPr>
                <w:rFonts w:cs="Tahoma"/>
                <w:sz w:val="20"/>
                <w:szCs w:val="20"/>
              </w:rPr>
              <w:t>A</w:t>
            </w:r>
            <w:r w:rsidR="005F4BA7" w:rsidRPr="0076121C">
              <w:rPr>
                <w:rFonts w:cs="Tahoma"/>
                <w:sz w:val="20"/>
                <w:szCs w:val="20"/>
              </w:rPr>
              <w:t>cquire login details for external support organisations (e.g. NAEO, The Exams Office, etc.)</w:t>
            </w:r>
            <w:r w:rsidR="003B14E3" w:rsidRPr="0076121C">
              <w:rPr>
                <w:rFonts w:cs="Tahoma"/>
                <w:sz w:val="20"/>
                <w:szCs w:val="20"/>
              </w:rPr>
              <w:t>,</w:t>
            </w:r>
            <w:r w:rsidR="005F4BA7" w:rsidRPr="0076121C">
              <w:rPr>
                <w:rFonts w:cs="Tahoma"/>
                <w:sz w:val="20"/>
                <w:szCs w:val="20"/>
              </w:rPr>
              <w:t xml:space="preserve"> identify support offered by awarding bodies, MIS providers, etc.</w:t>
            </w:r>
          </w:p>
          <w:p w14:paraId="26CFA4F2" w14:textId="77777777" w:rsidR="005F4BA7" w:rsidRPr="0076121C" w:rsidRDefault="005F4BA7" w:rsidP="005F4BA7">
            <w:pPr>
              <w:spacing w:before="60"/>
              <w:rPr>
                <w:rFonts w:cs="Tahoma"/>
                <w:sz w:val="20"/>
                <w:szCs w:val="20"/>
              </w:rPr>
            </w:pPr>
          </w:p>
          <w:p w14:paraId="06F7A552" w14:textId="77777777" w:rsidR="005F4BA7" w:rsidRPr="0076121C" w:rsidRDefault="005F4BA7" w:rsidP="009C1A43">
            <w:pPr>
              <w:pStyle w:val="ListParagraph"/>
              <w:numPr>
                <w:ilvl w:val="0"/>
                <w:numId w:val="63"/>
              </w:numPr>
              <w:spacing w:before="60" w:after="60"/>
              <w:rPr>
                <w:rFonts w:cs="Tahoma"/>
                <w:sz w:val="20"/>
                <w:szCs w:val="20"/>
              </w:rPr>
            </w:pPr>
            <w:r w:rsidRPr="0076121C">
              <w:rPr>
                <w:rFonts w:cs="Tahoma"/>
                <w:sz w:val="20"/>
                <w:szCs w:val="20"/>
              </w:rPr>
              <w:t>Exam information (internal):</w:t>
            </w:r>
          </w:p>
          <w:p w14:paraId="658DE040" w14:textId="1CB8C0D8" w:rsidR="005F4BA7" w:rsidRPr="0076121C" w:rsidRDefault="00AE2466" w:rsidP="008038DB">
            <w:pPr>
              <w:pStyle w:val="ListParagraph"/>
              <w:numPr>
                <w:ilvl w:val="0"/>
                <w:numId w:val="93"/>
              </w:numPr>
              <w:spacing w:before="60"/>
              <w:contextualSpacing w:val="0"/>
              <w:rPr>
                <w:rFonts w:cs="Tahoma"/>
                <w:sz w:val="20"/>
                <w:szCs w:val="20"/>
              </w:rPr>
            </w:pPr>
            <w:r w:rsidRPr="0076121C">
              <w:rPr>
                <w:rFonts w:cs="Tahoma"/>
                <w:sz w:val="20"/>
                <w:szCs w:val="20"/>
              </w:rPr>
              <w:t>I</w:t>
            </w:r>
            <w:r w:rsidR="005F4BA7" w:rsidRPr="0076121C">
              <w:rPr>
                <w:rFonts w:cs="Tahoma"/>
                <w:sz w:val="20"/>
                <w:szCs w:val="20"/>
              </w:rPr>
              <w:t>dentify information held in hard copy/electronically</w:t>
            </w:r>
          </w:p>
          <w:p w14:paraId="0EE0F090" w14:textId="6099C36B" w:rsidR="005F4BA7" w:rsidRPr="0076121C" w:rsidRDefault="00AE2466" w:rsidP="008038DB">
            <w:pPr>
              <w:pStyle w:val="ListParagraph"/>
              <w:numPr>
                <w:ilvl w:val="0"/>
                <w:numId w:val="93"/>
              </w:numPr>
              <w:contextualSpacing w:val="0"/>
              <w:rPr>
                <w:rFonts w:cs="Tahoma"/>
                <w:sz w:val="20"/>
                <w:szCs w:val="20"/>
              </w:rPr>
            </w:pPr>
            <w:r w:rsidRPr="0076121C">
              <w:rPr>
                <w:rFonts w:cs="Tahoma"/>
                <w:sz w:val="20"/>
                <w:szCs w:val="20"/>
              </w:rPr>
              <w:t>C</w:t>
            </w:r>
            <w:r w:rsidR="005F4BA7" w:rsidRPr="0076121C">
              <w:rPr>
                <w:rFonts w:cs="Tahoma"/>
                <w:sz w:val="20"/>
                <w:szCs w:val="20"/>
              </w:rPr>
              <w:t xml:space="preserve">ompile/update an </w:t>
            </w:r>
            <w:r w:rsidR="005F4BA7" w:rsidRPr="0076121C">
              <w:rPr>
                <w:rFonts w:cs="Tahoma"/>
                <w:i/>
                <w:iCs/>
                <w:sz w:val="20"/>
                <w:szCs w:val="20"/>
              </w:rPr>
              <w:t>annual qualifications plan</w:t>
            </w:r>
            <w:r w:rsidR="005F4BA7" w:rsidRPr="0076121C">
              <w:rPr>
                <w:rFonts w:cs="Tahoma"/>
                <w:sz w:val="20"/>
                <w:szCs w:val="20"/>
              </w:rPr>
              <w:t xml:space="preserve"> and </w:t>
            </w:r>
            <w:r w:rsidR="005F4BA7" w:rsidRPr="0076121C">
              <w:rPr>
                <w:rFonts w:cs="Tahoma"/>
                <w:i/>
                <w:iCs/>
                <w:sz w:val="20"/>
                <w:szCs w:val="20"/>
              </w:rPr>
              <w:t>annual exams plan</w:t>
            </w:r>
          </w:p>
          <w:p w14:paraId="5959359D" w14:textId="626C053D" w:rsidR="005F4BA7" w:rsidRPr="0076121C" w:rsidRDefault="00AE2466" w:rsidP="008038DB">
            <w:pPr>
              <w:pStyle w:val="ListParagraph"/>
              <w:numPr>
                <w:ilvl w:val="0"/>
                <w:numId w:val="93"/>
              </w:numPr>
              <w:contextualSpacing w:val="0"/>
              <w:rPr>
                <w:rFonts w:cs="Tahoma"/>
                <w:sz w:val="20"/>
                <w:szCs w:val="20"/>
              </w:rPr>
            </w:pPr>
            <w:r w:rsidRPr="0076121C">
              <w:rPr>
                <w:rFonts w:cs="Tahoma"/>
                <w:sz w:val="20"/>
                <w:szCs w:val="20"/>
              </w:rPr>
              <w:t>S</w:t>
            </w:r>
            <w:r w:rsidR="005F4BA7" w:rsidRPr="0076121C">
              <w:rPr>
                <w:rFonts w:cs="Tahoma"/>
                <w:sz w:val="20"/>
                <w:szCs w:val="20"/>
              </w:rPr>
              <w:t xml:space="preserve">end an </w:t>
            </w:r>
            <w:r w:rsidR="005F4BA7" w:rsidRPr="0076121C">
              <w:rPr>
                <w:rFonts w:cs="Tahoma"/>
                <w:i/>
                <w:iCs/>
                <w:sz w:val="20"/>
                <w:szCs w:val="20"/>
              </w:rPr>
              <w:t>Information gathering form</w:t>
            </w:r>
            <w:r w:rsidR="005F4BA7" w:rsidRPr="0076121C">
              <w:rPr>
                <w:rFonts w:cs="Tahoma"/>
                <w:sz w:val="20"/>
                <w:szCs w:val="20"/>
              </w:rPr>
              <w:t xml:space="preserve"> to relevant staff in each subject area</w:t>
            </w:r>
            <w:r w:rsidR="00B602BF" w:rsidRPr="0076121C">
              <w:rPr>
                <w:rFonts w:cs="Tahoma"/>
                <w:sz w:val="20"/>
                <w:szCs w:val="20"/>
              </w:rPr>
              <w:t>,</w:t>
            </w:r>
            <w:r w:rsidR="005F4BA7" w:rsidRPr="0076121C">
              <w:rPr>
                <w:rFonts w:cs="Tahoma"/>
                <w:sz w:val="20"/>
                <w:szCs w:val="20"/>
              </w:rPr>
              <w:t xml:space="preserve"> identify your role in internal tests/mocks</w:t>
            </w:r>
          </w:p>
          <w:p w14:paraId="55B17072" w14:textId="77777777" w:rsidR="005F4BA7" w:rsidRPr="0076121C" w:rsidRDefault="005F4BA7" w:rsidP="005F4BA7">
            <w:pPr>
              <w:rPr>
                <w:rFonts w:cs="Tahoma"/>
                <w:sz w:val="20"/>
                <w:szCs w:val="20"/>
              </w:rPr>
            </w:pPr>
          </w:p>
          <w:p w14:paraId="3D51D012" w14:textId="77777777" w:rsidR="005F4BA7" w:rsidRPr="0076121C" w:rsidRDefault="005F4BA7" w:rsidP="009C1A43">
            <w:pPr>
              <w:pStyle w:val="ListParagraph"/>
              <w:numPr>
                <w:ilvl w:val="0"/>
                <w:numId w:val="65"/>
              </w:numPr>
              <w:spacing w:before="60" w:after="60"/>
              <w:rPr>
                <w:rFonts w:cs="Tahoma"/>
                <w:sz w:val="20"/>
                <w:szCs w:val="20"/>
              </w:rPr>
            </w:pPr>
            <w:r w:rsidRPr="0076121C">
              <w:rPr>
                <w:rFonts w:cs="Tahoma"/>
                <w:sz w:val="20"/>
                <w:szCs w:val="20"/>
              </w:rPr>
              <w:t>Exam information (external):</w:t>
            </w:r>
          </w:p>
          <w:p w14:paraId="06A80E98" w14:textId="1750D4DF" w:rsidR="005F4BA7" w:rsidRPr="0076121C" w:rsidRDefault="00AE2466" w:rsidP="008038DB">
            <w:pPr>
              <w:pStyle w:val="ListParagraph"/>
              <w:numPr>
                <w:ilvl w:val="0"/>
                <w:numId w:val="94"/>
              </w:numPr>
              <w:spacing w:before="60"/>
              <w:contextualSpacing w:val="0"/>
              <w:rPr>
                <w:rFonts w:cs="Tahoma"/>
                <w:sz w:val="20"/>
                <w:szCs w:val="20"/>
              </w:rPr>
            </w:pPr>
            <w:r w:rsidRPr="0076121C">
              <w:rPr>
                <w:rFonts w:cs="Tahoma"/>
                <w:sz w:val="20"/>
                <w:szCs w:val="20"/>
              </w:rPr>
              <w:t>A</w:t>
            </w:r>
            <w:r w:rsidR="005F4BA7" w:rsidRPr="0076121C">
              <w:rPr>
                <w:rFonts w:cs="Tahoma"/>
                <w:sz w:val="20"/>
                <w:szCs w:val="20"/>
              </w:rPr>
              <w:t>ware</w:t>
            </w:r>
            <w:r w:rsidRPr="0076121C">
              <w:rPr>
                <w:rFonts w:cs="Tahoma"/>
                <w:sz w:val="20"/>
                <w:szCs w:val="20"/>
              </w:rPr>
              <w:t>ness</w:t>
            </w:r>
            <w:r w:rsidR="005F4BA7" w:rsidRPr="0076121C">
              <w:rPr>
                <w:rFonts w:cs="Tahoma"/>
                <w:sz w:val="20"/>
                <w:szCs w:val="20"/>
              </w:rPr>
              <w:t xml:space="preserve"> of the National Centre Number (NCN) Register</w:t>
            </w:r>
          </w:p>
          <w:p w14:paraId="78449EB4" w14:textId="7C710E82" w:rsidR="005F4BA7" w:rsidRPr="0076121C" w:rsidRDefault="00AE2466" w:rsidP="008038DB">
            <w:pPr>
              <w:pStyle w:val="ListParagraph"/>
              <w:numPr>
                <w:ilvl w:val="0"/>
                <w:numId w:val="94"/>
              </w:numPr>
              <w:contextualSpacing w:val="0"/>
              <w:rPr>
                <w:rFonts w:cs="Tahoma"/>
                <w:sz w:val="20"/>
                <w:szCs w:val="20"/>
              </w:rPr>
            </w:pPr>
            <w:r w:rsidRPr="0076121C">
              <w:rPr>
                <w:rFonts w:cs="Tahoma"/>
                <w:sz w:val="20"/>
                <w:szCs w:val="20"/>
              </w:rPr>
              <w:lastRenderedPageBreak/>
              <w:t>U</w:t>
            </w:r>
            <w:r w:rsidR="005F4BA7" w:rsidRPr="0076121C">
              <w:rPr>
                <w:rFonts w:cs="Tahoma"/>
                <w:sz w:val="20"/>
                <w:szCs w:val="20"/>
              </w:rPr>
              <w:t>nderstand JCQ inspections</w:t>
            </w:r>
          </w:p>
          <w:p w14:paraId="3511F98C" w14:textId="6511D404" w:rsidR="005F4BA7" w:rsidRPr="0076121C" w:rsidRDefault="00AE2466" w:rsidP="008038DB">
            <w:pPr>
              <w:pStyle w:val="ListParagraph"/>
              <w:numPr>
                <w:ilvl w:val="0"/>
                <w:numId w:val="94"/>
              </w:numPr>
              <w:contextualSpacing w:val="0"/>
              <w:rPr>
                <w:rFonts w:cs="Tahoma"/>
                <w:sz w:val="20"/>
                <w:szCs w:val="20"/>
              </w:rPr>
            </w:pPr>
            <w:r w:rsidRPr="0076121C">
              <w:rPr>
                <w:rFonts w:cs="Tahoma"/>
                <w:sz w:val="20"/>
                <w:szCs w:val="20"/>
              </w:rPr>
              <w:t>U</w:t>
            </w:r>
            <w:r w:rsidR="005F4BA7" w:rsidRPr="0076121C">
              <w:rPr>
                <w:rFonts w:cs="Tahoma"/>
                <w:sz w:val="20"/>
                <w:szCs w:val="20"/>
              </w:rPr>
              <w:t>nderstand exam terminology</w:t>
            </w:r>
            <w:r w:rsidR="00B602BF" w:rsidRPr="0076121C">
              <w:rPr>
                <w:rFonts w:cs="Tahoma"/>
                <w:sz w:val="20"/>
                <w:szCs w:val="20"/>
              </w:rPr>
              <w:t>,</w:t>
            </w:r>
            <w:r w:rsidR="005F4BA7" w:rsidRPr="0076121C">
              <w:rPr>
                <w:rFonts w:cs="Tahoma"/>
                <w:sz w:val="20"/>
                <w:szCs w:val="20"/>
              </w:rPr>
              <w:t xml:space="preserve"> understand ‘resilience arrangements’</w:t>
            </w:r>
          </w:p>
          <w:p w14:paraId="4411CB6C" w14:textId="77777777" w:rsidR="005F4BA7" w:rsidRPr="0076121C" w:rsidRDefault="005F4BA7" w:rsidP="005F4BA7">
            <w:pPr>
              <w:rPr>
                <w:rFonts w:cs="Tahoma"/>
                <w:sz w:val="20"/>
                <w:szCs w:val="20"/>
              </w:rPr>
            </w:pPr>
          </w:p>
          <w:p w14:paraId="4A19A83F" w14:textId="77777777" w:rsidR="005F4BA7" w:rsidRPr="0076121C" w:rsidRDefault="005F4BA7" w:rsidP="009C1A43">
            <w:pPr>
              <w:pStyle w:val="ListParagraph"/>
              <w:numPr>
                <w:ilvl w:val="0"/>
                <w:numId w:val="67"/>
              </w:numPr>
              <w:spacing w:before="60" w:after="60"/>
              <w:rPr>
                <w:rFonts w:cs="Tahoma"/>
                <w:sz w:val="20"/>
                <w:szCs w:val="20"/>
              </w:rPr>
            </w:pPr>
            <w:r w:rsidRPr="0076121C">
              <w:rPr>
                <w:rFonts w:cs="Tahoma"/>
                <w:sz w:val="20"/>
                <w:szCs w:val="20"/>
              </w:rPr>
              <w:t>Centre website:</w:t>
            </w:r>
          </w:p>
          <w:p w14:paraId="308E07BD" w14:textId="02836285" w:rsidR="005F4BA7" w:rsidRPr="0076121C" w:rsidRDefault="00AE2466" w:rsidP="008038DB">
            <w:pPr>
              <w:pStyle w:val="ListParagraph"/>
              <w:numPr>
                <w:ilvl w:val="0"/>
                <w:numId w:val="95"/>
              </w:numPr>
              <w:rPr>
                <w:rFonts w:cs="Tahoma"/>
                <w:sz w:val="20"/>
                <w:szCs w:val="20"/>
              </w:rPr>
            </w:pPr>
            <w:r w:rsidRPr="0076121C">
              <w:rPr>
                <w:rFonts w:cs="Tahoma"/>
                <w:sz w:val="20"/>
                <w:szCs w:val="20"/>
              </w:rPr>
              <w:t>I</w:t>
            </w:r>
            <w:r w:rsidR="005F4BA7" w:rsidRPr="0076121C">
              <w:rPr>
                <w:rFonts w:cs="Tahoma"/>
                <w:sz w:val="20"/>
                <w:szCs w:val="20"/>
              </w:rPr>
              <w:t>dentify the exam-related information shared on the centre website, what needs to be updated and what could be added to the website to support your role, candidates and parents</w:t>
            </w:r>
          </w:p>
          <w:p w14:paraId="09E349AD" w14:textId="77777777" w:rsidR="005F4BA7" w:rsidRPr="0076121C" w:rsidRDefault="005F4BA7" w:rsidP="005F4BA7">
            <w:pPr>
              <w:rPr>
                <w:rFonts w:cs="Tahoma"/>
                <w:sz w:val="20"/>
                <w:szCs w:val="20"/>
              </w:rPr>
            </w:pPr>
          </w:p>
          <w:p w14:paraId="3A46076A" w14:textId="77777777" w:rsidR="005F4BA7" w:rsidRPr="0076121C" w:rsidRDefault="005F4BA7" w:rsidP="009C1A43">
            <w:pPr>
              <w:pStyle w:val="ListParagraph"/>
              <w:numPr>
                <w:ilvl w:val="0"/>
                <w:numId w:val="70"/>
              </w:numPr>
              <w:spacing w:before="60" w:after="60"/>
              <w:rPr>
                <w:rFonts w:cs="Tahoma"/>
                <w:sz w:val="20"/>
                <w:szCs w:val="20"/>
              </w:rPr>
            </w:pPr>
            <w:r w:rsidRPr="0076121C">
              <w:rPr>
                <w:rFonts w:cs="Tahoma"/>
                <w:sz w:val="20"/>
                <w:szCs w:val="20"/>
              </w:rPr>
              <w:t>Exam storage:</w:t>
            </w:r>
          </w:p>
          <w:p w14:paraId="2B974F71" w14:textId="23FABCFC" w:rsidR="005F4BA7" w:rsidRPr="0076121C" w:rsidRDefault="00AE2466" w:rsidP="008038DB">
            <w:pPr>
              <w:pStyle w:val="ListParagraph"/>
              <w:numPr>
                <w:ilvl w:val="0"/>
                <w:numId w:val="96"/>
              </w:numPr>
              <w:spacing w:before="60"/>
              <w:contextualSpacing w:val="0"/>
              <w:rPr>
                <w:rFonts w:cs="Tahoma"/>
                <w:sz w:val="20"/>
                <w:szCs w:val="20"/>
              </w:rPr>
            </w:pPr>
            <w:r w:rsidRPr="0076121C">
              <w:rPr>
                <w:rFonts w:cs="Tahoma"/>
                <w:sz w:val="20"/>
                <w:szCs w:val="20"/>
              </w:rPr>
              <w:t>L</w:t>
            </w:r>
            <w:r w:rsidR="005F4BA7" w:rsidRPr="0076121C">
              <w:rPr>
                <w:rFonts w:cs="Tahoma"/>
                <w:sz w:val="20"/>
                <w:szCs w:val="20"/>
              </w:rPr>
              <w:t>ocate the centre’s secure exam room and secure storage facility</w:t>
            </w:r>
          </w:p>
          <w:p w14:paraId="3C7CA457" w14:textId="77FF9C01" w:rsidR="005F4BA7" w:rsidRPr="0076121C" w:rsidRDefault="00AE2466" w:rsidP="008038DB">
            <w:pPr>
              <w:pStyle w:val="ListParagraph"/>
              <w:numPr>
                <w:ilvl w:val="0"/>
                <w:numId w:val="96"/>
              </w:numPr>
              <w:contextualSpacing w:val="0"/>
              <w:rPr>
                <w:rFonts w:cs="Tahoma"/>
                <w:sz w:val="20"/>
                <w:szCs w:val="20"/>
              </w:rPr>
            </w:pPr>
            <w:r w:rsidRPr="0076121C">
              <w:rPr>
                <w:rFonts w:cs="Tahoma"/>
                <w:sz w:val="20"/>
                <w:szCs w:val="20"/>
              </w:rPr>
              <w:t>E</w:t>
            </w:r>
            <w:r w:rsidR="005F4BA7" w:rsidRPr="0076121C">
              <w:rPr>
                <w:rFonts w:cs="Tahoma"/>
                <w:sz w:val="20"/>
                <w:szCs w:val="20"/>
              </w:rPr>
              <w:t>nsure it complies with JCQ regulations</w:t>
            </w:r>
            <w:r w:rsidR="00B602BF" w:rsidRPr="0076121C">
              <w:rPr>
                <w:rFonts w:cs="Tahoma"/>
                <w:sz w:val="20"/>
                <w:szCs w:val="20"/>
              </w:rPr>
              <w:t>,</w:t>
            </w:r>
            <w:r w:rsidR="005F4BA7" w:rsidRPr="0076121C">
              <w:rPr>
                <w:rFonts w:cs="Tahoma"/>
                <w:sz w:val="20"/>
                <w:szCs w:val="20"/>
              </w:rPr>
              <w:t xml:space="preserve"> understand what can/cannot be stored in the secure room and storage facility</w:t>
            </w:r>
          </w:p>
          <w:p w14:paraId="49022751" w14:textId="77777777" w:rsidR="005F4BA7" w:rsidRPr="0076121C" w:rsidRDefault="005F4BA7" w:rsidP="005F4BA7">
            <w:pPr>
              <w:rPr>
                <w:rFonts w:cs="Tahoma"/>
                <w:sz w:val="20"/>
                <w:szCs w:val="20"/>
              </w:rPr>
            </w:pPr>
          </w:p>
          <w:p w14:paraId="12043BA9" w14:textId="77777777" w:rsidR="005F4BA7" w:rsidRPr="0076121C" w:rsidRDefault="005F4BA7" w:rsidP="009C1A43">
            <w:pPr>
              <w:pStyle w:val="ListParagraph"/>
              <w:numPr>
                <w:ilvl w:val="0"/>
                <w:numId w:val="72"/>
              </w:numPr>
              <w:spacing w:before="60" w:after="60"/>
              <w:rPr>
                <w:rFonts w:cs="Tahoma"/>
                <w:sz w:val="20"/>
                <w:szCs w:val="20"/>
              </w:rPr>
            </w:pPr>
            <w:r w:rsidRPr="0076121C">
              <w:rPr>
                <w:rFonts w:cs="Tahoma"/>
                <w:sz w:val="20"/>
                <w:szCs w:val="20"/>
              </w:rPr>
              <w:t>Exams Manual:</w:t>
            </w:r>
          </w:p>
          <w:p w14:paraId="477188C1" w14:textId="6A3FAB6B" w:rsidR="005F4BA7" w:rsidRPr="0076121C" w:rsidRDefault="00B602BF" w:rsidP="008038DB">
            <w:pPr>
              <w:pStyle w:val="ListParagraph"/>
              <w:numPr>
                <w:ilvl w:val="0"/>
                <w:numId w:val="97"/>
              </w:numPr>
              <w:spacing w:before="60"/>
              <w:contextualSpacing w:val="0"/>
              <w:rPr>
                <w:rFonts w:cs="Tahoma"/>
                <w:sz w:val="20"/>
                <w:szCs w:val="20"/>
              </w:rPr>
            </w:pPr>
            <w:r w:rsidRPr="0076121C">
              <w:rPr>
                <w:rFonts w:cs="Tahoma"/>
                <w:sz w:val="20"/>
                <w:szCs w:val="20"/>
              </w:rPr>
              <w:t>Id</w:t>
            </w:r>
            <w:r w:rsidR="005F4BA7" w:rsidRPr="0076121C">
              <w:rPr>
                <w:rFonts w:cs="Tahoma"/>
                <w:sz w:val="20"/>
                <w:szCs w:val="20"/>
              </w:rPr>
              <w:t>entify your centre’s Exams Manual as supplied by The Exams Office (if your centre has an active membership)</w:t>
            </w:r>
          </w:p>
          <w:p w14:paraId="69981D17" w14:textId="442E8998" w:rsidR="005F4BA7" w:rsidRPr="0076121C" w:rsidRDefault="00B602BF" w:rsidP="008038DB">
            <w:pPr>
              <w:pStyle w:val="ListParagraph"/>
              <w:numPr>
                <w:ilvl w:val="0"/>
                <w:numId w:val="97"/>
              </w:numPr>
              <w:spacing w:after="60"/>
              <w:contextualSpacing w:val="0"/>
              <w:rPr>
                <w:rFonts w:cs="Tahoma"/>
                <w:sz w:val="20"/>
                <w:szCs w:val="20"/>
              </w:rPr>
            </w:pPr>
            <w:r w:rsidRPr="0076121C">
              <w:rPr>
                <w:rFonts w:cs="Tahoma"/>
                <w:sz w:val="20"/>
                <w:szCs w:val="20"/>
              </w:rPr>
              <w:t>B</w:t>
            </w:r>
            <w:r w:rsidR="005F4BA7" w:rsidRPr="0076121C">
              <w:rPr>
                <w:rFonts w:cs="Tahoma"/>
                <w:sz w:val="20"/>
                <w:szCs w:val="20"/>
              </w:rPr>
              <w:t>egin to populate/update an Exams Manual containing key centre-specific exam-related information which supports contingency and succession planning, and can be used during a JCQ centre inspection, including:</w:t>
            </w:r>
          </w:p>
          <w:p w14:paraId="0BA0F86A" w14:textId="77777777" w:rsidR="005F4BA7" w:rsidRPr="0076121C" w:rsidRDefault="005F4BA7" w:rsidP="008038DB">
            <w:pPr>
              <w:pStyle w:val="ListParagraph"/>
              <w:numPr>
                <w:ilvl w:val="1"/>
                <w:numId w:val="98"/>
              </w:numPr>
              <w:spacing w:before="60" w:after="60"/>
              <w:rPr>
                <w:rFonts w:cs="Tahoma"/>
                <w:sz w:val="20"/>
                <w:szCs w:val="20"/>
              </w:rPr>
            </w:pPr>
            <w:r w:rsidRPr="0076121C">
              <w:rPr>
                <w:rFonts w:cs="Tahoma"/>
                <w:sz w:val="20"/>
                <w:szCs w:val="20"/>
              </w:rPr>
              <w:t>General information</w:t>
            </w:r>
          </w:p>
          <w:p w14:paraId="3966B40E" w14:textId="77777777" w:rsidR="005F4BA7" w:rsidRPr="0076121C" w:rsidRDefault="005F4BA7" w:rsidP="008038DB">
            <w:pPr>
              <w:pStyle w:val="ListParagraph"/>
              <w:numPr>
                <w:ilvl w:val="1"/>
                <w:numId w:val="98"/>
              </w:numPr>
              <w:spacing w:before="60" w:after="60"/>
              <w:rPr>
                <w:rFonts w:cs="Tahoma"/>
                <w:sz w:val="20"/>
                <w:szCs w:val="20"/>
              </w:rPr>
            </w:pPr>
            <w:r w:rsidRPr="0076121C">
              <w:rPr>
                <w:rFonts w:cs="Tahoma"/>
                <w:sz w:val="20"/>
                <w:szCs w:val="20"/>
              </w:rPr>
              <w:t>Key documents</w:t>
            </w:r>
          </w:p>
          <w:p w14:paraId="341643BF" w14:textId="77777777" w:rsidR="005F4BA7" w:rsidRPr="0076121C" w:rsidRDefault="005F4BA7" w:rsidP="008038DB">
            <w:pPr>
              <w:pStyle w:val="ListParagraph"/>
              <w:numPr>
                <w:ilvl w:val="1"/>
                <w:numId w:val="98"/>
              </w:numPr>
              <w:spacing w:before="60" w:after="60"/>
              <w:rPr>
                <w:rFonts w:cs="Tahoma"/>
                <w:sz w:val="20"/>
                <w:szCs w:val="20"/>
              </w:rPr>
            </w:pPr>
            <w:r w:rsidRPr="0076121C">
              <w:rPr>
                <w:rFonts w:cs="Tahoma"/>
                <w:sz w:val="20"/>
                <w:szCs w:val="20"/>
              </w:rPr>
              <w:t>Compliance</w:t>
            </w:r>
          </w:p>
          <w:p w14:paraId="5531B4E0" w14:textId="77777777" w:rsidR="005F4BA7" w:rsidRPr="0076121C" w:rsidRDefault="005F4BA7" w:rsidP="008038DB">
            <w:pPr>
              <w:pStyle w:val="ListParagraph"/>
              <w:numPr>
                <w:ilvl w:val="1"/>
                <w:numId w:val="98"/>
              </w:numPr>
              <w:spacing w:before="60" w:after="60"/>
              <w:rPr>
                <w:rFonts w:cs="Tahoma"/>
                <w:sz w:val="20"/>
                <w:szCs w:val="20"/>
              </w:rPr>
            </w:pPr>
            <w:r w:rsidRPr="0076121C">
              <w:rPr>
                <w:rFonts w:cs="Tahoma"/>
                <w:sz w:val="20"/>
                <w:szCs w:val="20"/>
              </w:rPr>
              <w:t>Policies and Procedures</w:t>
            </w:r>
          </w:p>
          <w:p w14:paraId="5C3617E1" w14:textId="77777777" w:rsidR="00B602BF" w:rsidRPr="0076121C" w:rsidRDefault="005F4BA7" w:rsidP="008038DB">
            <w:pPr>
              <w:pStyle w:val="ListParagraph"/>
              <w:numPr>
                <w:ilvl w:val="1"/>
                <w:numId w:val="98"/>
              </w:numPr>
              <w:spacing w:before="60" w:after="60"/>
              <w:rPr>
                <w:rFonts w:cs="Tahoma"/>
                <w:sz w:val="20"/>
                <w:szCs w:val="20"/>
              </w:rPr>
            </w:pPr>
            <w:r w:rsidRPr="0076121C">
              <w:rPr>
                <w:rFonts w:cs="Tahoma"/>
                <w:sz w:val="20"/>
                <w:szCs w:val="20"/>
              </w:rPr>
              <w:t xml:space="preserve">Invigilation </w:t>
            </w:r>
          </w:p>
          <w:p w14:paraId="75B3E926" w14:textId="2D0BC9E6" w:rsidR="005F4BA7" w:rsidRPr="0076121C" w:rsidRDefault="005F4BA7" w:rsidP="008038DB">
            <w:pPr>
              <w:pStyle w:val="ListParagraph"/>
              <w:numPr>
                <w:ilvl w:val="1"/>
                <w:numId w:val="98"/>
              </w:numPr>
              <w:spacing w:before="60" w:after="60"/>
              <w:rPr>
                <w:rFonts w:cs="Tahoma"/>
                <w:sz w:val="20"/>
                <w:szCs w:val="20"/>
              </w:rPr>
            </w:pPr>
            <w:r w:rsidRPr="0076121C">
              <w:rPr>
                <w:rFonts w:cs="Tahoma"/>
                <w:sz w:val="20"/>
                <w:szCs w:val="20"/>
              </w:rPr>
              <w:lastRenderedPageBreak/>
              <w:t xml:space="preserve">Professional </w:t>
            </w:r>
            <w:r w:rsidR="0076121C" w:rsidRPr="0076121C">
              <w:rPr>
                <w:rFonts w:cs="Tahoma"/>
                <w:sz w:val="20"/>
                <w:szCs w:val="20"/>
              </w:rPr>
              <w:t>development</w:t>
            </w:r>
          </w:p>
          <w:p w14:paraId="7035E3FE" w14:textId="77777777" w:rsidR="005F4BA7" w:rsidRPr="0076121C" w:rsidRDefault="005F4BA7" w:rsidP="005F4BA7">
            <w:pPr>
              <w:spacing w:before="60" w:after="60"/>
              <w:rPr>
                <w:rFonts w:cs="Tahoma"/>
                <w:sz w:val="20"/>
                <w:szCs w:val="20"/>
              </w:rPr>
            </w:pPr>
          </w:p>
          <w:p w14:paraId="17A9303C" w14:textId="77777777" w:rsidR="005F4BA7" w:rsidRPr="0076121C" w:rsidRDefault="005F4BA7" w:rsidP="009C1A43">
            <w:pPr>
              <w:pStyle w:val="ListParagraph"/>
              <w:numPr>
                <w:ilvl w:val="1"/>
                <w:numId w:val="76"/>
              </w:numPr>
              <w:spacing w:before="60" w:after="60"/>
              <w:rPr>
                <w:rFonts w:cs="Tahoma"/>
                <w:sz w:val="20"/>
                <w:szCs w:val="20"/>
              </w:rPr>
            </w:pPr>
            <w:r w:rsidRPr="0076121C">
              <w:rPr>
                <w:rFonts w:cs="Tahoma"/>
                <w:sz w:val="20"/>
                <w:szCs w:val="20"/>
              </w:rPr>
              <w:t>Exam diary:</w:t>
            </w:r>
          </w:p>
          <w:p w14:paraId="51793F10" w14:textId="08CC8C57" w:rsidR="005F4BA7" w:rsidRPr="0076121C" w:rsidRDefault="00AE2466" w:rsidP="008038DB">
            <w:pPr>
              <w:pStyle w:val="ListParagraph"/>
              <w:numPr>
                <w:ilvl w:val="0"/>
                <w:numId w:val="99"/>
              </w:numPr>
              <w:spacing w:before="60"/>
              <w:contextualSpacing w:val="0"/>
              <w:rPr>
                <w:rFonts w:cs="Tahoma"/>
                <w:sz w:val="20"/>
                <w:szCs w:val="20"/>
              </w:rPr>
            </w:pPr>
            <w:r w:rsidRPr="0076121C">
              <w:rPr>
                <w:rFonts w:cs="Tahoma"/>
                <w:sz w:val="20"/>
                <w:szCs w:val="20"/>
              </w:rPr>
              <w:t>M</w:t>
            </w:r>
            <w:r w:rsidR="005F4BA7" w:rsidRPr="0076121C">
              <w:rPr>
                <w:rFonts w:cs="Tahoma"/>
                <w:sz w:val="20"/>
                <w:szCs w:val="20"/>
              </w:rPr>
              <w:t>aintain a diary of tasks undertaken on a daily/weekly basis making suggestions for improvement, where applicable, to assist in future years and to address contingency planning</w:t>
            </w:r>
          </w:p>
          <w:p w14:paraId="352D40F6" w14:textId="55585B91" w:rsidR="005F4BA7" w:rsidRPr="005F4BA7" w:rsidRDefault="005F4BA7" w:rsidP="005F4BA7">
            <w:pPr>
              <w:rPr>
                <w:rFonts w:cs="Tahoma"/>
                <w:sz w:val="20"/>
                <w:szCs w:val="20"/>
              </w:rPr>
            </w:pPr>
          </w:p>
        </w:tc>
        <w:tc>
          <w:tcPr>
            <w:tcW w:w="5811" w:type="dxa"/>
          </w:tcPr>
          <w:p w14:paraId="2421EA3F" w14:textId="77777777" w:rsidR="00A83CE0" w:rsidRPr="004872ED" w:rsidRDefault="00A83CE0" w:rsidP="00AC58C1">
            <w:pPr>
              <w:spacing w:before="120" w:after="120"/>
              <w:rPr>
                <w:rFonts w:eastAsia="Times New Roman" w:cs="Tahoma"/>
                <w:sz w:val="20"/>
                <w:szCs w:val="20"/>
              </w:rPr>
            </w:pPr>
          </w:p>
        </w:tc>
        <w:tc>
          <w:tcPr>
            <w:tcW w:w="5954" w:type="dxa"/>
          </w:tcPr>
          <w:p w14:paraId="4424344D" w14:textId="77777777" w:rsidR="00A83CE0" w:rsidRPr="004872ED" w:rsidRDefault="00A83CE0" w:rsidP="00AC58C1">
            <w:pPr>
              <w:spacing w:before="120" w:after="120"/>
              <w:rPr>
                <w:rFonts w:eastAsia="Times New Roman" w:cs="Tahoma"/>
                <w:sz w:val="20"/>
                <w:szCs w:val="20"/>
              </w:rPr>
            </w:pPr>
          </w:p>
        </w:tc>
      </w:tr>
      <w:tr w:rsidR="009B6082" w:rsidRPr="004872ED" w14:paraId="1C7C2E0B" w14:textId="77777777" w:rsidTr="00795723">
        <w:tc>
          <w:tcPr>
            <w:tcW w:w="3403" w:type="dxa"/>
          </w:tcPr>
          <w:p w14:paraId="21A2A910" w14:textId="77777777" w:rsidR="005F4BA7" w:rsidRPr="004872ED" w:rsidRDefault="005F4BA7" w:rsidP="00795723">
            <w:pPr>
              <w:rPr>
                <w:sz w:val="20"/>
                <w:szCs w:val="20"/>
                <w:lang w:val="en-US"/>
              </w:rPr>
            </w:pPr>
          </w:p>
          <w:p w14:paraId="6C6A3D21" w14:textId="56EF7CE2" w:rsidR="009B6082" w:rsidRPr="004872ED" w:rsidRDefault="008D26D4" w:rsidP="00795723">
            <w:pPr>
              <w:rPr>
                <w:b/>
                <w:bCs/>
                <w:sz w:val="20"/>
                <w:szCs w:val="20"/>
                <w:lang w:val="en-US"/>
              </w:rPr>
            </w:pPr>
            <w:r>
              <w:rPr>
                <w:b/>
                <w:bCs/>
                <w:sz w:val="20"/>
                <w:szCs w:val="20"/>
                <w:lang w:val="en-US"/>
              </w:rPr>
              <w:t>Summer 2024</w:t>
            </w:r>
            <w:r w:rsidR="009B6082" w:rsidRPr="004872ED">
              <w:rPr>
                <w:b/>
                <w:bCs/>
                <w:sz w:val="20"/>
                <w:szCs w:val="20"/>
                <w:lang w:val="en-US"/>
              </w:rPr>
              <w:t xml:space="preserve"> exam series</w:t>
            </w:r>
          </w:p>
          <w:p w14:paraId="6E3A46B4" w14:textId="77777777" w:rsidR="00C333E4" w:rsidRPr="00173B9A" w:rsidRDefault="00C333E4" w:rsidP="005034CE">
            <w:pPr>
              <w:rPr>
                <w:sz w:val="16"/>
                <w:szCs w:val="16"/>
                <w:lang w:val="en-US"/>
              </w:rPr>
            </w:pPr>
          </w:p>
          <w:p w14:paraId="61D0C70F" w14:textId="1A8AD37B" w:rsidR="009B6082" w:rsidRDefault="005034CE" w:rsidP="005034CE">
            <w:pPr>
              <w:pStyle w:val="ListParagraph"/>
              <w:numPr>
                <w:ilvl w:val="0"/>
                <w:numId w:val="26"/>
              </w:numPr>
              <w:rPr>
                <w:sz w:val="20"/>
                <w:szCs w:val="20"/>
                <w:lang w:val="en-US"/>
              </w:rPr>
            </w:pPr>
            <w:r w:rsidRPr="005034CE">
              <w:rPr>
                <w:sz w:val="20"/>
                <w:szCs w:val="20"/>
                <w:lang w:val="en-US"/>
              </w:rPr>
              <w:t>Check any copies of scripts to support teaching and learning where requested (or accessed) through the Access to</w:t>
            </w:r>
            <w:r>
              <w:rPr>
                <w:sz w:val="20"/>
                <w:szCs w:val="20"/>
                <w:lang w:val="en-US"/>
              </w:rPr>
              <w:t xml:space="preserve"> </w:t>
            </w:r>
            <w:r w:rsidRPr="005034CE">
              <w:rPr>
                <w:sz w:val="20"/>
                <w:szCs w:val="20"/>
                <w:lang w:val="en-US"/>
              </w:rPr>
              <w:t>Scripts service have been received</w:t>
            </w:r>
            <w:r>
              <w:rPr>
                <w:sz w:val="20"/>
                <w:szCs w:val="20"/>
                <w:lang w:val="en-US"/>
              </w:rPr>
              <w:t xml:space="preserve"> </w:t>
            </w:r>
            <w:r w:rsidRPr="005034CE">
              <w:rPr>
                <w:sz w:val="20"/>
                <w:szCs w:val="20"/>
                <w:lang w:val="en-US"/>
              </w:rPr>
              <w:t>/downloaded and distribute</w:t>
            </w:r>
            <w:r>
              <w:rPr>
                <w:sz w:val="20"/>
                <w:szCs w:val="20"/>
                <w:lang w:val="en-US"/>
              </w:rPr>
              <w:t>d</w:t>
            </w:r>
            <w:r w:rsidRPr="005034CE">
              <w:rPr>
                <w:sz w:val="20"/>
                <w:szCs w:val="20"/>
                <w:lang w:val="en-US"/>
              </w:rPr>
              <w:t xml:space="preserve"> as required</w:t>
            </w:r>
          </w:p>
          <w:p w14:paraId="3586D477" w14:textId="77777777" w:rsidR="005034CE" w:rsidRPr="005034CE" w:rsidRDefault="005034CE" w:rsidP="005034CE">
            <w:pPr>
              <w:pStyle w:val="ListParagraph"/>
              <w:rPr>
                <w:sz w:val="20"/>
                <w:szCs w:val="20"/>
                <w:lang w:val="en-US"/>
              </w:rPr>
            </w:pPr>
          </w:p>
          <w:p w14:paraId="58BBBE78" w14:textId="78E07C12" w:rsidR="005034CE" w:rsidRPr="005034CE" w:rsidRDefault="005034CE" w:rsidP="005034CE">
            <w:pPr>
              <w:pStyle w:val="ListParagraph"/>
              <w:numPr>
                <w:ilvl w:val="0"/>
                <w:numId w:val="26"/>
              </w:numPr>
              <w:rPr>
                <w:sz w:val="20"/>
                <w:szCs w:val="20"/>
                <w:lang w:val="en-US"/>
              </w:rPr>
            </w:pPr>
            <w:r>
              <w:rPr>
                <w:sz w:val="20"/>
                <w:szCs w:val="20"/>
                <w:lang w:val="en-US"/>
              </w:rPr>
              <w:t xml:space="preserve">Prepare for the receipt of certificates/check </w:t>
            </w:r>
            <w:proofErr w:type="spellStart"/>
            <w:r>
              <w:rPr>
                <w:sz w:val="20"/>
                <w:szCs w:val="20"/>
                <w:lang w:val="en-US"/>
              </w:rPr>
              <w:t>centre</w:t>
            </w:r>
            <w:proofErr w:type="spellEnd"/>
            <w:r>
              <w:rPr>
                <w:sz w:val="20"/>
                <w:szCs w:val="20"/>
                <w:lang w:val="en-US"/>
              </w:rPr>
              <w:t xml:space="preserve"> policy for issuing/distribution/retention of certificates</w:t>
            </w:r>
          </w:p>
          <w:p w14:paraId="7282F759" w14:textId="131F6986" w:rsidR="00C333E4" w:rsidRPr="00C333E4" w:rsidRDefault="00C333E4" w:rsidP="00C333E4">
            <w:pPr>
              <w:rPr>
                <w:sz w:val="20"/>
                <w:szCs w:val="20"/>
                <w:lang w:val="en-US"/>
              </w:rPr>
            </w:pPr>
          </w:p>
        </w:tc>
        <w:tc>
          <w:tcPr>
            <w:tcW w:w="5811" w:type="dxa"/>
          </w:tcPr>
          <w:p w14:paraId="25581043" w14:textId="77777777" w:rsidR="009B6082" w:rsidRPr="004872ED" w:rsidRDefault="009B6082" w:rsidP="00AC58C1">
            <w:pPr>
              <w:spacing w:before="120" w:after="120"/>
              <w:rPr>
                <w:rFonts w:eastAsia="Times New Roman" w:cs="Tahoma"/>
                <w:sz w:val="20"/>
                <w:szCs w:val="20"/>
              </w:rPr>
            </w:pPr>
          </w:p>
        </w:tc>
        <w:tc>
          <w:tcPr>
            <w:tcW w:w="5954" w:type="dxa"/>
          </w:tcPr>
          <w:p w14:paraId="3E74A8CA" w14:textId="77777777" w:rsidR="009B6082" w:rsidRPr="004872ED" w:rsidRDefault="009B6082" w:rsidP="00AC58C1">
            <w:pPr>
              <w:spacing w:before="120" w:after="120"/>
              <w:rPr>
                <w:rFonts w:eastAsia="Times New Roman" w:cs="Tahoma"/>
                <w:sz w:val="20"/>
                <w:szCs w:val="20"/>
              </w:rPr>
            </w:pPr>
          </w:p>
        </w:tc>
      </w:tr>
      <w:tr w:rsidR="00282937" w:rsidRPr="004872ED" w14:paraId="5F839DF5" w14:textId="77777777" w:rsidTr="00795723">
        <w:tc>
          <w:tcPr>
            <w:tcW w:w="3403" w:type="dxa"/>
          </w:tcPr>
          <w:p w14:paraId="288ACE91" w14:textId="77777777" w:rsidR="00282937" w:rsidRPr="004872ED" w:rsidRDefault="00282937" w:rsidP="00CF3B0D">
            <w:pPr>
              <w:rPr>
                <w:sz w:val="20"/>
                <w:szCs w:val="20"/>
                <w:lang w:val="en-US"/>
              </w:rPr>
            </w:pPr>
          </w:p>
          <w:p w14:paraId="3DF420D2" w14:textId="14630CC8" w:rsidR="00282937" w:rsidRPr="004872ED" w:rsidRDefault="008D26D4" w:rsidP="00CF3B0D">
            <w:pPr>
              <w:rPr>
                <w:b/>
                <w:bCs/>
                <w:sz w:val="20"/>
                <w:szCs w:val="20"/>
                <w:lang w:val="en-US"/>
              </w:rPr>
            </w:pPr>
            <w:r>
              <w:rPr>
                <w:b/>
                <w:bCs/>
                <w:sz w:val="20"/>
                <w:szCs w:val="20"/>
                <w:lang w:val="en-US"/>
              </w:rPr>
              <w:t>November</w:t>
            </w:r>
            <w:r w:rsidR="00282937" w:rsidRPr="004872ED">
              <w:rPr>
                <w:b/>
                <w:bCs/>
                <w:sz w:val="20"/>
                <w:szCs w:val="20"/>
                <w:lang w:val="en-US"/>
              </w:rPr>
              <w:t xml:space="preserve"> exam series</w:t>
            </w:r>
          </w:p>
          <w:p w14:paraId="4F094922" w14:textId="77777777" w:rsidR="00282937" w:rsidRPr="00173B9A" w:rsidRDefault="00282937" w:rsidP="00CF3B0D">
            <w:pPr>
              <w:rPr>
                <w:sz w:val="16"/>
                <w:szCs w:val="16"/>
                <w:lang w:val="en-US"/>
              </w:rPr>
            </w:pPr>
          </w:p>
          <w:p w14:paraId="517092FF" w14:textId="62DE7D3F" w:rsidR="00282937" w:rsidRPr="0076121C" w:rsidRDefault="00165720" w:rsidP="00282937">
            <w:pPr>
              <w:pStyle w:val="ListParagraph"/>
              <w:numPr>
                <w:ilvl w:val="0"/>
                <w:numId w:val="26"/>
              </w:numPr>
              <w:rPr>
                <w:sz w:val="20"/>
                <w:szCs w:val="20"/>
                <w:lang w:val="en-US"/>
              </w:rPr>
            </w:pPr>
            <w:r>
              <w:rPr>
                <w:sz w:val="20"/>
                <w:szCs w:val="20"/>
                <w:lang w:val="en-US"/>
              </w:rPr>
              <w:t>C</w:t>
            </w:r>
            <w:r w:rsidR="00F97A51">
              <w:rPr>
                <w:sz w:val="20"/>
                <w:szCs w:val="20"/>
                <w:lang w:val="en-US"/>
              </w:rPr>
              <w:t>heck</w:t>
            </w:r>
            <w:r w:rsidR="007708B5">
              <w:rPr>
                <w:sz w:val="20"/>
                <w:szCs w:val="20"/>
                <w:lang w:val="en-US"/>
              </w:rPr>
              <w:t xml:space="preserve"> k</w:t>
            </w:r>
            <w:r w:rsidR="00C333E4">
              <w:rPr>
                <w:sz w:val="20"/>
                <w:szCs w:val="20"/>
                <w:lang w:val="en-US"/>
              </w:rPr>
              <w:t>ey dates</w:t>
            </w:r>
            <w:r w:rsidR="007708B5">
              <w:rPr>
                <w:sz w:val="20"/>
                <w:szCs w:val="20"/>
                <w:lang w:val="en-US"/>
              </w:rPr>
              <w:t xml:space="preserve"> (e.g. entry deadline, </w:t>
            </w:r>
            <w:r w:rsidR="00F97A51">
              <w:rPr>
                <w:sz w:val="20"/>
                <w:szCs w:val="20"/>
                <w:lang w:val="en-US"/>
              </w:rPr>
              <w:t xml:space="preserve">late/very late entry </w:t>
            </w:r>
            <w:r w:rsidR="00F97A51" w:rsidRPr="0076121C">
              <w:rPr>
                <w:sz w:val="20"/>
                <w:szCs w:val="20"/>
                <w:lang w:val="en-US"/>
              </w:rPr>
              <w:t>dates, processing applications via AAO, requesting transferred candidate arrangements</w:t>
            </w:r>
            <w:r w:rsidR="00B602BF" w:rsidRPr="0076121C">
              <w:rPr>
                <w:sz w:val="20"/>
                <w:szCs w:val="20"/>
                <w:lang w:val="en-US"/>
              </w:rPr>
              <w:t>,</w:t>
            </w:r>
            <w:r w:rsidR="00F97A51" w:rsidRPr="0076121C">
              <w:rPr>
                <w:sz w:val="20"/>
                <w:szCs w:val="20"/>
                <w:lang w:val="en-US"/>
              </w:rPr>
              <w:t xml:space="preserve"> </w:t>
            </w:r>
            <w:r w:rsidR="007708B5" w:rsidRPr="0076121C">
              <w:rPr>
                <w:sz w:val="20"/>
                <w:szCs w:val="20"/>
                <w:lang w:val="en-US"/>
              </w:rPr>
              <w:t>etc.)</w:t>
            </w:r>
          </w:p>
          <w:p w14:paraId="0DB6DACC" w14:textId="77777777" w:rsidR="00282937" w:rsidRPr="004872ED" w:rsidRDefault="00282937" w:rsidP="00282937">
            <w:pPr>
              <w:pStyle w:val="ListParagraph"/>
              <w:ind w:left="284"/>
              <w:rPr>
                <w:sz w:val="20"/>
                <w:szCs w:val="20"/>
                <w:lang w:val="en-US"/>
              </w:rPr>
            </w:pPr>
          </w:p>
          <w:p w14:paraId="5C39B0C1" w14:textId="47AC92E4" w:rsidR="00C205E8" w:rsidRDefault="00F97A51" w:rsidP="003B5838">
            <w:pPr>
              <w:pStyle w:val="ListParagraph"/>
              <w:numPr>
                <w:ilvl w:val="0"/>
                <w:numId w:val="26"/>
              </w:numPr>
              <w:rPr>
                <w:sz w:val="20"/>
                <w:szCs w:val="20"/>
                <w:lang w:val="en-US"/>
              </w:rPr>
            </w:pPr>
            <w:r>
              <w:rPr>
                <w:sz w:val="20"/>
                <w:szCs w:val="20"/>
                <w:lang w:val="en-US"/>
              </w:rPr>
              <w:t>Ensure entries have been submitted within the deadline</w:t>
            </w:r>
            <w:r w:rsidR="005A791E">
              <w:rPr>
                <w:sz w:val="20"/>
                <w:szCs w:val="20"/>
                <w:lang w:val="en-US"/>
              </w:rPr>
              <w:t>/monitor feedback</w:t>
            </w:r>
          </w:p>
          <w:p w14:paraId="0BFC8B78" w14:textId="77777777" w:rsidR="005A791E" w:rsidRPr="005A791E" w:rsidRDefault="005A791E" w:rsidP="005A791E">
            <w:pPr>
              <w:pStyle w:val="ListParagraph"/>
              <w:rPr>
                <w:sz w:val="20"/>
                <w:szCs w:val="20"/>
                <w:lang w:val="en-US"/>
              </w:rPr>
            </w:pPr>
          </w:p>
          <w:p w14:paraId="12CADFE8" w14:textId="3CAAFD31" w:rsidR="005A791E" w:rsidRDefault="00BE0451" w:rsidP="003B5838">
            <w:pPr>
              <w:pStyle w:val="ListParagraph"/>
              <w:numPr>
                <w:ilvl w:val="0"/>
                <w:numId w:val="26"/>
              </w:numPr>
              <w:rPr>
                <w:sz w:val="20"/>
                <w:szCs w:val="20"/>
                <w:lang w:val="en-US"/>
              </w:rPr>
            </w:pPr>
            <w:r>
              <w:rPr>
                <w:sz w:val="20"/>
                <w:szCs w:val="20"/>
                <w:lang w:val="en-US"/>
              </w:rPr>
              <w:t xml:space="preserve">Confirm </w:t>
            </w:r>
            <w:proofErr w:type="spellStart"/>
            <w:r>
              <w:rPr>
                <w:sz w:val="20"/>
                <w:szCs w:val="20"/>
                <w:lang w:val="en-US"/>
              </w:rPr>
              <w:t>centre</w:t>
            </w:r>
            <w:proofErr w:type="spellEnd"/>
            <w:r>
              <w:rPr>
                <w:sz w:val="20"/>
                <w:szCs w:val="20"/>
                <w:lang w:val="en-US"/>
              </w:rPr>
              <w:t xml:space="preserve"> and candidate timetables and i</w:t>
            </w:r>
            <w:r w:rsidR="005A791E">
              <w:rPr>
                <w:sz w:val="20"/>
                <w:szCs w:val="20"/>
                <w:lang w:val="en-US"/>
              </w:rPr>
              <w:t>ssue statements of entries to candidates</w:t>
            </w:r>
          </w:p>
          <w:p w14:paraId="2EA2E103" w14:textId="77777777" w:rsidR="005A791E" w:rsidRPr="005A791E" w:rsidRDefault="005A791E" w:rsidP="005A791E">
            <w:pPr>
              <w:pStyle w:val="ListParagraph"/>
              <w:rPr>
                <w:sz w:val="20"/>
                <w:szCs w:val="20"/>
                <w:lang w:val="en-US"/>
              </w:rPr>
            </w:pPr>
          </w:p>
          <w:p w14:paraId="19890880" w14:textId="77777777" w:rsidR="00A7503A" w:rsidRDefault="005A791E" w:rsidP="005A791E">
            <w:pPr>
              <w:pStyle w:val="ListParagraph"/>
              <w:numPr>
                <w:ilvl w:val="0"/>
                <w:numId w:val="26"/>
              </w:numPr>
              <w:rPr>
                <w:sz w:val="20"/>
                <w:szCs w:val="20"/>
                <w:lang w:val="en-US"/>
              </w:rPr>
            </w:pPr>
            <w:r>
              <w:rPr>
                <w:sz w:val="20"/>
                <w:szCs w:val="20"/>
                <w:lang w:val="en-US"/>
              </w:rPr>
              <w:lastRenderedPageBreak/>
              <w:t xml:space="preserve">Brief candidates </w:t>
            </w:r>
            <w:proofErr w:type="spellStart"/>
            <w:r>
              <w:rPr>
                <w:sz w:val="20"/>
                <w:szCs w:val="20"/>
                <w:lang w:val="en-US"/>
              </w:rPr>
              <w:t>utilising</w:t>
            </w:r>
            <w:proofErr w:type="spellEnd"/>
            <w:r>
              <w:rPr>
                <w:sz w:val="20"/>
                <w:szCs w:val="20"/>
                <w:lang w:val="en-US"/>
              </w:rPr>
              <w:t xml:space="preserve"> the JCQ </w:t>
            </w:r>
            <w:r w:rsidRPr="00BE0451">
              <w:rPr>
                <w:i/>
                <w:iCs/>
                <w:sz w:val="20"/>
                <w:szCs w:val="20"/>
                <w:lang w:val="en-US"/>
              </w:rPr>
              <w:t xml:space="preserve">Information for </w:t>
            </w:r>
            <w:proofErr w:type="gramStart"/>
            <w:r w:rsidRPr="00BE0451">
              <w:rPr>
                <w:i/>
                <w:iCs/>
                <w:sz w:val="20"/>
                <w:szCs w:val="20"/>
                <w:lang w:val="en-US"/>
              </w:rPr>
              <w:t>candidates</w:t>
            </w:r>
            <w:proofErr w:type="gramEnd"/>
            <w:r>
              <w:rPr>
                <w:sz w:val="20"/>
                <w:szCs w:val="20"/>
                <w:lang w:val="en-US"/>
              </w:rPr>
              <w:t xml:space="preserve"> documents</w:t>
            </w:r>
          </w:p>
          <w:p w14:paraId="3917E34D" w14:textId="77777777" w:rsidR="005A791E" w:rsidRPr="005A791E" w:rsidRDefault="005A791E" w:rsidP="005A791E">
            <w:pPr>
              <w:pStyle w:val="ListParagraph"/>
              <w:rPr>
                <w:sz w:val="20"/>
                <w:szCs w:val="20"/>
                <w:lang w:val="en-US"/>
              </w:rPr>
            </w:pPr>
          </w:p>
          <w:p w14:paraId="0C899089" w14:textId="77777777" w:rsidR="005A791E" w:rsidRDefault="005A791E" w:rsidP="005A791E">
            <w:pPr>
              <w:pStyle w:val="ListParagraph"/>
              <w:numPr>
                <w:ilvl w:val="0"/>
                <w:numId w:val="26"/>
              </w:numPr>
              <w:rPr>
                <w:sz w:val="20"/>
                <w:szCs w:val="20"/>
                <w:lang w:val="en-US"/>
              </w:rPr>
            </w:pPr>
            <w:r w:rsidRPr="005A791E">
              <w:rPr>
                <w:sz w:val="20"/>
                <w:szCs w:val="20"/>
                <w:lang w:val="en-US"/>
              </w:rPr>
              <w:t>Start exam preparation - consider tasks that may need to be undertaken (including: invigilation arrangements (including the need for any roving invigilator) and any associated training or update sessions for invigilators, timetabling and rooming, resolving timetable clashes, briefing candidates and staff, preparing seating plans, confirming the process for identifying candidates in exam rooms, the receipt, secure movement, checking and secure storage of confidential exam materials, the handling of secure electronic materials</w:t>
            </w:r>
            <w:r>
              <w:rPr>
                <w:sz w:val="20"/>
                <w:szCs w:val="20"/>
                <w:lang w:val="en-US"/>
              </w:rPr>
              <w:t xml:space="preserve">, </w:t>
            </w:r>
            <w:r w:rsidRPr="005A791E">
              <w:rPr>
                <w:sz w:val="20"/>
                <w:szCs w:val="20"/>
                <w:lang w:val="en-US"/>
              </w:rPr>
              <w:t>the receipt, checking and safe storage of attendance registers, examiner address labels (and plastic script</w:t>
            </w:r>
            <w:r>
              <w:rPr>
                <w:sz w:val="20"/>
                <w:szCs w:val="20"/>
                <w:lang w:val="en-US"/>
              </w:rPr>
              <w:t xml:space="preserve"> </w:t>
            </w:r>
            <w:r w:rsidRPr="005A791E">
              <w:rPr>
                <w:sz w:val="20"/>
                <w:szCs w:val="20"/>
                <w:lang w:val="en-US"/>
              </w:rPr>
              <w:t>envelopes)</w:t>
            </w:r>
            <w:r>
              <w:rPr>
                <w:sz w:val="20"/>
                <w:szCs w:val="20"/>
                <w:lang w:val="en-US"/>
              </w:rPr>
              <w:t xml:space="preserve">, </w:t>
            </w:r>
            <w:r w:rsidRPr="005A791E">
              <w:rPr>
                <w:sz w:val="20"/>
                <w:szCs w:val="20"/>
                <w:lang w:val="en-US"/>
              </w:rPr>
              <w:t>the arrangements for the dispatch of scripts</w:t>
            </w:r>
            <w:r>
              <w:rPr>
                <w:sz w:val="20"/>
                <w:szCs w:val="20"/>
                <w:lang w:val="en-US"/>
              </w:rPr>
              <w:t>)</w:t>
            </w:r>
          </w:p>
          <w:p w14:paraId="147A822F" w14:textId="77777777" w:rsidR="005A791E" w:rsidRPr="005A791E" w:rsidRDefault="005A791E" w:rsidP="005A791E">
            <w:pPr>
              <w:pStyle w:val="ListParagraph"/>
              <w:rPr>
                <w:sz w:val="20"/>
                <w:szCs w:val="20"/>
                <w:lang w:val="en-US"/>
              </w:rPr>
            </w:pPr>
          </w:p>
          <w:p w14:paraId="2DBA94B0" w14:textId="77777777" w:rsidR="005A791E" w:rsidRDefault="005A791E" w:rsidP="005A791E">
            <w:pPr>
              <w:pStyle w:val="ListParagraph"/>
              <w:numPr>
                <w:ilvl w:val="0"/>
                <w:numId w:val="26"/>
              </w:numPr>
              <w:rPr>
                <w:sz w:val="20"/>
                <w:szCs w:val="20"/>
                <w:lang w:val="en-US"/>
              </w:rPr>
            </w:pPr>
            <w:r>
              <w:rPr>
                <w:sz w:val="20"/>
                <w:szCs w:val="20"/>
                <w:lang w:val="en-US"/>
              </w:rPr>
              <w:t>S</w:t>
            </w:r>
            <w:r w:rsidRPr="005A791E">
              <w:rPr>
                <w:sz w:val="20"/>
                <w:szCs w:val="20"/>
                <w:lang w:val="en-US"/>
              </w:rPr>
              <w:t>ubmission of endorsement grades</w:t>
            </w:r>
            <w:r>
              <w:rPr>
                <w:sz w:val="20"/>
                <w:szCs w:val="20"/>
                <w:lang w:val="en-US"/>
              </w:rPr>
              <w:t>, where applicable</w:t>
            </w:r>
          </w:p>
          <w:p w14:paraId="69E6FE60" w14:textId="77777777" w:rsidR="005A791E" w:rsidRPr="005A791E" w:rsidRDefault="005A791E" w:rsidP="005A791E">
            <w:pPr>
              <w:pStyle w:val="ListParagraph"/>
              <w:rPr>
                <w:sz w:val="20"/>
                <w:szCs w:val="20"/>
                <w:lang w:val="en-US"/>
              </w:rPr>
            </w:pPr>
          </w:p>
          <w:p w14:paraId="029B1FC1" w14:textId="77777777" w:rsidR="005A791E" w:rsidRDefault="005A791E" w:rsidP="005A791E">
            <w:pPr>
              <w:pStyle w:val="ListParagraph"/>
              <w:numPr>
                <w:ilvl w:val="0"/>
                <w:numId w:val="26"/>
              </w:numPr>
              <w:rPr>
                <w:sz w:val="20"/>
                <w:szCs w:val="20"/>
                <w:lang w:val="en-US"/>
              </w:rPr>
            </w:pPr>
            <w:r>
              <w:rPr>
                <w:sz w:val="20"/>
                <w:szCs w:val="20"/>
                <w:lang w:val="en-US"/>
              </w:rPr>
              <w:t>Dealing with late/very late arriving candidates</w:t>
            </w:r>
          </w:p>
          <w:p w14:paraId="141DE284" w14:textId="77777777" w:rsidR="005A791E" w:rsidRPr="005A791E" w:rsidRDefault="005A791E" w:rsidP="005A791E">
            <w:pPr>
              <w:pStyle w:val="ListParagraph"/>
              <w:rPr>
                <w:sz w:val="20"/>
                <w:szCs w:val="20"/>
                <w:lang w:val="en-US"/>
              </w:rPr>
            </w:pPr>
          </w:p>
          <w:p w14:paraId="23E2EEB3" w14:textId="77777777" w:rsidR="005A791E" w:rsidRDefault="005A791E" w:rsidP="005A791E">
            <w:pPr>
              <w:pStyle w:val="ListParagraph"/>
              <w:numPr>
                <w:ilvl w:val="0"/>
                <w:numId w:val="26"/>
              </w:numPr>
              <w:rPr>
                <w:sz w:val="20"/>
                <w:szCs w:val="20"/>
                <w:lang w:val="en-US"/>
              </w:rPr>
            </w:pPr>
            <w:r>
              <w:rPr>
                <w:sz w:val="20"/>
                <w:szCs w:val="20"/>
                <w:lang w:val="en-US"/>
              </w:rPr>
              <w:t>Handling instances of actual/suspected malpractice</w:t>
            </w:r>
          </w:p>
          <w:p w14:paraId="53EBFF46" w14:textId="77777777" w:rsidR="005A791E" w:rsidRPr="005A791E" w:rsidRDefault="005A791E" w:rsidP="005A791E">
            <w:pPr>
              <w:pStyle w:val="ListParagraph"/>
              <w:rPr>
                <w:sz w:val="20"/>
                <w:szCs w:val="20"/>
                <w:lang w:val="en-US"/>
              </w:rPr>
            </w:pPr>
          </w:p>
          <w:p w14:paraId="1D45D7E1" w14:textId="77777777" w:rsidR="005A791E" w:rsidRDefault="005A791E" w:rsidP="005A791E">
            <w:pPr>
              <w:pStyle w:val="ListParagraph"/>
              <w:numPr>
                <w:ilvl w:val="0"/>
                <w:numId w:val="26"/>
              </w:numPr>
              <w:rPr>
                <w:sz w:val="20"/>
                <w:szCs w:val="20"/>
                <w:lang w:val="en-US"/>
              </w:rPr>
            </w:pPr>
            <w:r>
              <w:rPr>
                <w:sz w:val="20"/>
                <w:szCs w:val="20"/>
                <w:lang w:val="en-US"/>
              </w:rPr>
              <w:t>Applying the special consideration process</w:t>
            </w:r>
          </w:p>
          <w:p w14:paraId="1B778B89" w14:textId="77777777" w:rsidR="005A791E" w:rsidRPr="005A791E" w:rsidRDefault="005A791E" w:rsidP="005A791E">
            <w:pPr>
              <w:pStyle w:val="ListParagraph"/>
              <w:rPr>
                <w:sz w:val="20"/>
                <w:szCs w:val="20"/>
                <w:lang w:val="en-US"/>
              </w:rPr>
            </w:pPr>
          </w:p>
          <w:p w14:paraId="19A35B04" w14:textId="77777777" w:rsidR="005A791E" w:rsidRDefault="005A791E" w:rsidP="005A791E">
            <w:pPr>
              <w:pStyle w:val="ListParagraph"/>
              <w:numPr>
                <w:ilvl w:val="0"/>
                <w:numId w:val="26"/>
              </w:numPr>
              <w:rPr>
                <w:sz w:val="20"/>
                <w:szCs w:val="20"/>
                <w:lang w:val="en-US"/>
              </w:rPr>
            </w:pPr>
            <w:r>
              <w:rPr>
                <w:sz w:val="20"/>
                <w:szCs w:val="20"/>
                <w:lang w:val="en-US"/>
              </w:rPr>
              <w:t>Dealing with absent candidates</w:t>
            </w:r>
          </w:p>
          <w:p w14:paraId="2AE7715C" w14:textId="77777777" w:rsidR="005A791E" w:rsidRPr="005A791E" w:rsidRDefault="005A791E" w:rsidP="005A791E">
            <w:pPr>
              <w:pStyle w:val="ListParagraph"/>
              <w:rPr>
                <w:sz w:val="20"/>
                <w:szCs w:val="20"/>
                <w:lang w:val="en-US"/>
              </w:rPr>
            </w:pPr>
          </w:p>
          <w:p w14:paraId="0C181372" w14:textId="77777777" w:rsidR="005A791E" w:rsidRPr="0076121C" w:rsidRDefault="005A791E" w:rsidP="005A791E">
            <w:pPr>
              <w:pStyle w:val="ListParagraph"/>
              <w:numPr>
                <w:ilvl w:val="0"/>
                <w:numId w:val="26"/>
              </w:numPr>
              <w:rPr>
                <w:sz w:val="20"/>
                <w:szCs w:val="20"/>
                <w:lang w:val="en-US"/>
              </w:rPr>
            </w:pPr>
            <w:r>
              <w:rPr>
                <w:sz w:val="20"/>
                <w:szCs w:val="20"/>
                <w:lang w:val="en-US"/>
              </w:rPr>
              <w:lastRenderedPageBreak/>
              <w:t xml:space="preserve">Preparing for a JCQ </w:t>
            </w:r>
            <w:proofErr w:type="spellStart"/>
            <w:r>
              <w:rPr>
                <w:sz w:val="20"/>
                <w:szCs w:val="20"/>
                <w:lang w:val="en-US"/>
              </w:rPr>
              <w:t>centre</w:t>
            </w:r>
            <w:proofErr w:type="spellEnd"/>
            <w:r>
              <w:rPr>
                <w:sz w:val="20"/>
                <w:szCs w:val="20"/>
                <w:lang w:val="en-US"/>
              </w:rPr>
              <w:t xml:space="preserve"> (</w:t>
            </w:r>
            <w:r w:rsidRPr="0076121C">
              <w:rPr>
                <w:sz w:val="20"/>
                <w:szCs w:val="20"/>
                <w:lang w:val="en-US"/>
              </w:rPr>
              <w:t>general) inspection</w:t>
            </w:r>
          </w:p>
          <w:p w14:paraId="12AEA4A7" w14:textId="77777777" w:rsidR="005A791E" w:rsidRPr="0076121C" w:rsidRDefault="005A791E" w:rsidP="005A791E">
            <w:pPr>
              <w:pStyle w:val="ListParagraph"/>
              <w:rPr>
                <w:sz w:val="20"/>
                <w:szCs w:val="20"/>
                <w:lang w:val="en-US"/>
              </w:rPr>
            </w:pPr>
          </w:p>
          <w:p w14:paraId="58B12275" w14:textId="71EB8D71" w:rsidR="005A791E" w:rsidRPr="0076121C" w:rsidRDefault="005A791E" w:rsidP="005A791E">
            <w:pPr>
              <w:pStyle w:val="ListParagraph"/>
              <w:numPr>
                <w:ilvl w:val="0"/>
                <w:numId w:val="26"/>
              </w:numPr>
              <w:rPr>
                <w:sz w:val="20"/>
                <w:szCs w:val="20"/>
                <w:lang w:val="en-US"/>
              </w:rPr>
            </w:pPr>
            <w:r w:rsidRPr="0076121C">
              <w:rPr>
                <w:sz w:val="20"/>
                <w:szCs w:val="20"/>
                <w:lang w:val="en-US"/>
              </w:rPr>
              <w:t xml:space="preserve">Confirming </w:t>
            </w:r>
            <w:r w:rsidR="00BE0451" w:rsidRPr="0076121C">
              <w:rPr>
                <w:sz w:val="20"/>
                <w:szCs w:val="20"/>
                <w:lang w:val="en-US"/>
              </w:rPr>
              <w:t xml:space="preserve">the management, administration and invigilation/facilitation of </w:t>
            </w:r>
            <w:r w:rsidRPr="0076121C">
              <w:rPr>
                <w:sz w:val="20"/>
                <w:szCs w:val="20"/>
                <w:lang w:val="en-US"/>
              </w:rPr>
              <w:t>access arrangements with the SENCo</w:t>
            </w:r>
            <w:r w:rsidR="00B602BF" w:rsidRPr="0076121C">
              <w:rPr>
                <w:sz w:val="20"/>
                <w:szCs w:val="20"/>
                <w:lang w:val="en-US"/>
              </w:rPr>
              <w:t xml:space="preserve"> (or equivalent role)</w:t>
            </w:r>
          </w:p>
          <w:p w14:paraId="1E83BB5F" w14:textId="77777777" w:rsidR="005A791E" w:rsidRPr="0076121C" w:rsidRDefault="005A791E" w:rsidP="005A791E">
            <w:pPr>
              <w:pStyle w:val="ListParagraph"/>
              <w:rPr>
                <w:sz w:val="20"/>
                <w:szCs w:val="20"/>
                <w:lang w:val="en-US"/>
              </w:rPr>
            </w:pPr>
          </w:p>
          <w:p w14:paraId="026E0CE1" w14:textId="77777777" w:rsidR="005A791E" w:rsidRPr="0076121C" w:rsidRDefault="00BE0451" w:rsidP="005A791E">
            <w:pPr>
              <w:pStyle w:val="ListParagraph"/>
              <w:numPr>
                <w:ilvl w:val="0"/>
                <w:numId w:val="26"/>
              </w:numPr>
              <w:rPr>
                <w:sz w:val="20"/>
                <w:szCs w:val="20"/>
                <w:lang w:val="en-US"/>
              </w:rPr>
            </w:pPr>
            <w:r w:rsidRPr="0076121C">
              <w:rPr>
                <w:sz w:val="20"/>
                <w:szCs w:val="20"/>
                <w:lang w:val="en-US"/>
              </w:rPr>
              <w:t>Preparing access arrangements cover sheets, where applicable</w:t>
            </w:r>
          </w:p>
          <w:p w14:paraId="52F0C32B" w14:textId="77777777" w:rsidR="00BE0451" w:rsidRPr="0076121C" w:rsidRDefault="00BE0451" w:rsidP="00BE0451">
            <w:pPr>
              <w:pStyle w:val="ListParagraph"/>
              <w:rPr>
                <w:sz w:val="20"/>
                <w:szCs w:val="20"/>
                <w:lang w:val="en-US"/>
              </w:rPr>
            </w:pPr>
          </w:p>
          <w:p w14:paraId="6AD9E4CF" w14:textId="77777777" w:rsidR="00BE0451" w:rsidRPr="0076121C" w:rsidRDefault="00BE0451" w:rsidP="005A791E">
            <w:pPr>
              <w:pStyle w:val="ListParagraph"/>
              <w:numPr>
                <w:ilvl w:val="0"/>
                <w:numId w:val="26"/>
              </w:numPr>
              <w:rPr>
                <w:sz w:val="20"/>
                <w:szCs w:val="20"/>
                <w:lang w:val="en-US"/>
              </w:rPr>
            </w:pPr>
            <w:r w:rsidRPr="0076121C">
              <w:rPr>
                <w:sz w:val="20"/>
                <w:szCs w:val="20"/>
                <w:lang w:val="en-US"/>
              </w:rPr>
              <w:t>Dealing with emergency access arrangements</w:t>
            </w:r>
          </w:p>
          <w:p w14:paraId="442BC9BE" w14:textId="77777777" w:rsidR="00BE0451" w:rsidRPr="0076121C" w:rsidRDefault="00BE0451" w:rsidP="00BE0451">
            <w:pPr>
              <w:pStyle w:val="ListParagraph"/>
              <w:rPr>
                <w:sz w:val="20"/>
                <w:szCs w:val="20"/>
                <w:lang w:val="en-US"/>
              </w:rPr>
            </w:pPr>
          </w:p>
          <w:p w14:paraId="0566C9CD" w14:textId="749E210F" w:rsidR="00BE0451" w:rsidRPr="0076121C" w:rsidRDefault="00BE0451" w:rsidP="005A791E">
            <w:pPr>
              <w:pStyle w:val="ListParagraph"/>
              <w:numPr>
                <w:ilvl w:val="0"/>
                <w:numId w:val="26"/>
              </w:numPr>
              <w:rPr>
                <w:sz w:val="20"/>
                <w:szCs w:val="20"/>
                <w:lang w:val="en-US"/>
              </w:rPr>
            </w:pPr>
            <w:r w:rsidRPr="0076121C">
              <w:rPr>
                <w:sz w:val="20"/>
                <w:szCs w:val="20"/>
                <w:lang w:val="en-US"/>
              </w:rPr>
              <w:t xml:space="preserve">Confirming contingency measures (absence of the exams officer, adverse weather, </w:t>
            </w:r>
            <w:proofErr w:type="spellStart"/>
            <w:r w:rsidRPr="0076121C">
              <w:rPr>
                <w:sz w:val="20"/>
                <w:szCs w:val="20"/>
                <w:lang w:val="en-US"/>
              </w:rPr>
              <w:t>centre</w:t>
            </w:r>
            <w:proofErr w:type="spellEnd"/>
            <w:r w:rsidRPr="0076121C">
              <w:rPr>
                <w:sz w:val="20"/>
                <w:szCs w:val="20"/>
                <w:lang w:val="en-US"/>
              </w:rPr>
              <w:t xml:space="preserve"> unavailability, </w:t>
            </w:r>
            <w:r w:rsidR="00F36168" w:rsidRPr="0076121C">
              <w:rPr>
                <w:sz w:val="20"/>
                <w:szCs w:val="20"/>
                <w:lang w:val="en-US"/>
              </w:rPr>
              <w:t>cyber-attack</w:t>
            </w:r>
            <w:r w:rsidR="00B602BF" w:rsidRPr="0076121C">
              <w:rPr>
                <w:sz w:val="20"/>
                <w:szCs w:val="20"/>
                <w:lang w:val="en-US"/>
              </w:rPr>
              <w:t>,</w:t>
            </w:r>
            <w:r w:rsidRPr="0076121C">
              <w:rPr>
                <w:sz w:val="20"/>
                <w:szCs w:val="20"/>
                <w:lang w:val="en-US"/>
              </w:rPr>
              <w:t xml:space="preserve"> etc.)</w:t>
            </w:r>
          </w:p>
          <w:p w14:paraId="53586901" w14:textId="77777777" w:rsidR="00BE0451" w:rsidRPr="00BE0451" w:rsidRDefault="00BE0451" w:rsidP="00BE0451">
            <w:pPr>
              <w:pStyle w:val="ListParagraph"/>
              <w:rPr>
                <w:sz w:val="20"/>
                <w:szCs w:val="20"/>
                <w:lang w:val="en-US"/>
              </w:rPr>
            </w:pPr>
          </w:p>
          <w:p w14:paraId="0883F774" w14:textId="77777777" w:rsidR="00BE0451" w:rsidRDefault="00BE0451" w:rsidP="005A791E">
            <w:pPr>
              <w:pStyle w:val="ListParagraph"/>
              <w:numPr>
                <w:ilvl w:val="0"/>
                <w:numId w:val="26"/>
              </w:numPr>
              <w:rPr>
                <w:sz w:val="20"/>
                <w:szCs w:val="20"/>
                <w:lang w:val="en-US"/>
              </w:rPr>
            </w:pPr>
            <w:r>
              <w:rPr>
                <w:sz w:val="20"/>
                <w:szCs w:val="20"/>
                <w:lang w:val="en-US"/>
              </w:rPr>
              <w:t xml:space="preserve">Confirm the </w:t>
            </w:r>
            <w:proofErr w:type="spellStart"/>
            <w:r>
              <w:rPr>
                <w:sz w:val="20"/>
                <w:szCs w:val="20"/>
                <w:lang w:val="en-US"/>
              </w:rPr>
              <w:t>centre</w:t>
            </w:r>
            <w:proofErr w:type="spellEnd"/>
            <w:r>
              <w:rPr>
                <w:sz w:val="20"/>
                <w:szCs w:val="20"/>
                <w:lang w:val="en-US"/>
              </w:rPr>
              <w:t xml:space="preserve"> policy for the emergency evacuation of the exam room</w:t>
            </w:r>
          </w:p>
          <w:p w14:paraId="49B8D09E" w14:textId="77777777" w:rsidR="00BE0451" w:rsidRPr="00BE0451" w:rsidRDefault="00BE0451" w:rsidP="00BE0451">
            <w:pPr>
              <w:pStyle w:val="ListParagraph"/>
              <w:rPr>
                <w:sz w:val="20"/>
                <w:szCs w:val="20"/>
                <w:lang w:val="en-US"/>
              </w:rPr>
            </w:pPr>
          </w:p>
          <w:p w14:paraId="0A4BF794" w14:textId="77777777" w:rsidR="00BE0451" w:rsidRDefault="00BE0451" w:rsidP="005A791E">
            <w:pPr>
              <w:pStyle w:val="ListParagraph"/>
              <w:numPr>
                <w:ilvl w:val="0"/>
                <w:numId w:val="26"/>
              </w:numPr>
              <w:rPr>
                <w:sz w:val="20"/>
                <w:szCs w:val="20"/>
                <w:lang w:val="en-US"/>
              </w:rPr>
            </w:pPr>
            <w:r>
              <w:rPr>
                <w:sz w:val="20"/>
                <w:szCs w:val="20"/>
                <w:lang w:val="en-US"/>
              </w:rPr>
              <w:t>Check exam rooms and prepare exam room boxes (if applicable)</w:t>
            </w:r>
          </w:p>
          <w:p w14:paraId="5E11A974" w14:textId="1F496063" w:rsidR="00F36168" w:rsidRPr="00F36168" w:rsidRDefault="00F36168" w:rsidP="00F36168">
            <w:pPr>
              <w:rPr>
                <w:sz w:val="20"/>
                <w:szCs w:val="20"/>
                <w:lang w:val="en-US"/>
              </w:rPr>
            </w:pPr>
          </w:p>
        </w:tc>
        <w:tc>
          <w:tcPr>
            <w:tcW w:w="5811" w:type="dxa"/>
          </w:tcPr>
          <w:p w14:paraId="669EB8F4" w14:textId="77777777" w:rsidR="00282937" w:rsidRPr="004872ED" w:rsidRDefault="00282937" w:rsidP="00AC58C1">
            <w:pPr>
              <w:spacing w:before="120" w:after="120"/>
              <w:rPr>
                <w:rFonts w:eastAsia="Times New Roman" w:cs="Tahoma"/>
                <w:sz w:val="20"/>
                <w:szCs w:val="20"/>
              </w:rPr>
            </w:pPr>
          </w:p>
        </w:tc>
        <w:tc>
          <w:tcPr>
            <w:tcW w:w="5954" w:type="dxa"/>
          </w:tcPr>
          <w:p w14:paraId="722A6578" w14:textId="77777777" w:rsidR="00282937" w:rsidRPr="004872ED" w:rsidRDefault="00282937" w:rsidP="00AC58C1">
            <w:pPr>
              <w:spacing w:before="120" w:after="120"/>
              <w:rPr>
                <w:rFonts w:eastAsia="Times New Roman" w:cs="Tahoma"/>
                <w:sz w:val="20"/>
                <w:szCs w:val="20"/>
              </w:rPr>
            </w:pPr>
          </w:p>
        </w:tc>
      </w:tr>
      <w:tr w:rsidR="00795723" w:rsidRPr="004872ED" w14:paraId="20FAEB05" w14:textId="77777777" w:rsidTr="00795723">
        <w:tc>
          <w:tcPr>
            <w:tcW w:w="3403" w:type="dxa"/>
          </w:tcPr>
          <w:p w14:paraId="60E4F8B7" w14:textId="77777777" w:rsidR="00CF3B0D" w:rsidRPr="004872ED" w:rsidRDefault="00CF3B0D" w:rsidP="00CF3B0D">
            <w:pPr>
              <w:rPr>
                <w:sz w:val="20"/>
                <w:szCs w:val="20"/>
                <w:lang w:val="en-US"/>
              </w:rPr>
            </w:pPr>
          </w:p>
          <w:p w14:paraId="58A34D6E" w14:textId="4A81515D" w:rsidR="00CF3B0D" w:rsidRPr="004872ED" w:rsidRDefault="008D26D4" w:rsidP="00CF3B0D">
            <w:pPr>
              <w:rPr>
                <w:b/>
                <w:bCs/>
                <w:sz w:val="20"/>
                <w:szCs w:val="20"/>
                <w:lang w:val="en-US"/>
              </w:rPr>
            </w:pPr>
            <w:r>
              <w:rPr>
                <w:b/>
                <w:bCs/>
                <w:sz w:val="20"/>
                <w:szCs w:val="20"/>
                <w:lang w:val="en-US"/>
              </w:rPr>
              <w:t>January</w:t>
            </w:r>
            <w:r w:rsidR="00CF3B0D" w:rsidRPr="004872ED">
              <w:rPr>
                <w:b/>
                <w:bCs/>
                <w:sz w:val="20"/>
                <w:szCs w:val="20"/>
                <w:lang w:val="en-US"/>
              </w:rPr>
              <w:t xml:space="preserve"> exam series</w:t>
            </w:r>
          </w:p>
          <w:p w14:paraId="1E868D37" w14:textId="77777777" w:rsidR="00CF3B0D" w:rsidRPr="00173B9A" w:rsidRDefault="00CF3B0D" w:rsidP="00CF3B0D">
            <w:pPr>
              <w:rPr>
                <w:sz w:val="16"/>
                <w:szCs w:val="16"/>
                <w:lang w:val="en-US"/>
              </w:rPr>
            </w:pPr>
          </w:p>
          <w:p w14:paraId="270B20FE" w14:textId="19297A1B" w:rsidR="00165720" w:rsidRDefault="00165720" w:rsidP="00CF3B0D">
            <w:pPr>
              <w:rPr>
                <w:sz w:val="20"/>
                <w:szCs w:val="20"/>
                <w:lang w:val="en-US"/>
              </w:rPr>
            </w:pPr>
            <w:r>
              <w:rPr>
                <w:sz w:val="20"/>
                <w:szCs w:val="20"/>
                <w:lang w:val="en-US"/>
              </w:rPr>
              <w:t>Confirmation of the following:</w:t>
            </w:r>
          </w:p>
          <w:p w14:paraId="73B011AE" w14:textId="77777777" w:rsidR="00FA5BCF" w:rsidRPr="004872ED" w:rsidRDefault="00FA5BCF" w:rsidP="00CF3B0D">
            <w:pPr>
              <w:rPr>
                <w:sz w:val="20"/>
                <w:szCs w:val="20"/>
                <w:lang w:val="en-US"/>
              </w:rPr>
            </w:pPr>
          </w:p>
          <w:p w14:paraId="2D580E84" w14:textId="716723C6" w:rsidR="00165720" w:rsidRPr="004872ED" w:rsidRDefault="00AE2466" w:rsidP="00165720">
            <w:pPr>
              <w:pStyle w:val="ListParagraph"/>
              <w:numPr>
                <w:ilvl w:val="0"/>
                <w:numId w:val="26"/>
              </w:numPr>
              <w:rPr>
                <w:sz w:val="20"/>
                <w:szCs w:val="20"/>
                <w:lang w:val="en-US"/>
              </w:rPr>
            </w:pPr>
            <w:r>
              <w:rPr>
                <w:sz w:val="20"/>
                <w:szCs w:val="20"/>
                <w:lang w:val="en-US"/>
              </w:rPr>
              <w:t>A</w:t>
            </w:r>
            <w:r w:rsidR="00165720">
              <w:rPr>
                <w:sz w:val="20"/>
                <w:szCs w:val="20"/>
                <w:lang w:val="en-US"/>
              </w:rPr>
              <w:t>wareness of relevant key dates (e.g. entry deadline, access arrangement</w:t>
            </w:r>
            <w:r w:rsidR="00BE0451">
              <w:rPr>
                <w:sz w:val="20"/>
                <w:szCs w:val="20"/>
                <w:lang w:val="en-US"/>
              </w:rPr>
              <w:t>s applications</w:t>
            </w:r>
            <w:r w:rsidR="00B602BF">
              <w:rPr>
                <w:sz w:val="20"/>
                <w:szCs w:val="20"/>
                <w:lang w:val="en-US"/>
              </w:rPr>
              <w:t>,</w:t>
            </w:r>
            <w:r w:rsidR="00165720">
              <w:rPr>
                <w:sz w:val="20"/>
                <w:szCs w:val="20"/>
                <w:lang w:val="en-US"/>
              </w:rPr>
              <w:t xml:space="preserve"> etc.)</w:t>
            </w:r>
          </w:p>
          <w:p w14:paraId="15DFC150" w14:textId="77777777" w:rsidR="0070074C" w:rsidRPr="004872ED" w:rsidRDefault="0070074C" w:rsidP="0070074C">
            <w:pPr>
              <w:rPr>
                <w:sz w:val="20"/>
                <w:szCs w:val="20"/>
                <w:lang w:val="en-US"/>
              </w:rPr>
            </w:pPr>
          </w:p>
          <w:p w14:paraId="51A8755A" w14:textId="18C9FCE9" w:rsidR="00C205E8" w:rsidRPr="00BE0451" w:rsidRDefault="00AE2466" w:rsidP="00BE0451">
            <w:pPr>
              <w:pStyle w:val="ListParagraph"/>
              <w:numPr>
                <w:ilvl w:val="0"/>
                <w:numId w:val="26"/>
              </w:numPr>
              <w:rPr>
                <w:sz w:val="20"/>
                <w:szCs w:val="20"/>
                <w:lang w:val="en-US"/>
              </w:rPr>
            </w:pPr>
            <w:r>
              <w:rPr>
                <w:sz w:val="20"/>
                <w:szCs w:val="20"/>
                <w:lang w:val="en-US"/>
              </w:rPr>
              <w:t>E</w:t>
            </w:r>
            <w:r w:rsidR="00BE0451">
              <w:rPr>
                <w:sz w:val="20"/>
                <w:szCs w:val="20"/>
                <w:lang w:val="en-US"/>
              </w:rPr>
              <w:t>nsuring entries have been submitted within the deadline/monitor feedback</w:t>
            </w:r>
          </w:p>
          <w:p w14:paraId="46AAE04D" w14:textId="77777777" w:rsidR="00C205E8" w:rsidRPr="00C205E8" w:rsidRDefault="00C205E8" w:rsidP="00C205E8">
            <w:pPr>
              <w:pStyle w:val="ListParagraph"/>
              <w:rPr>
                <w:sz w:val="20"/>
                <w:szCs w:val="20"/>
                <w:lang w:val="en-US"/>
              </w:rPr>
            </w:pPr>
          </w:p>
          <w:p w14:paraId="1269CF6A" w14:textId="32D830F1" w:rsidR="00C205E8" w:rsidRPr="005A6802" w:rsidRDefault="00AE2466" w:rsidP="00C205E8">
            <w:pPr>
              <w:pStyle w:val="ListParagraph"/>
              <w:numPr>
                <w:ilvl w:val="0"/>
                <w:numId w:val="21"/>
              </w:numPr>
              <w:rPr>
                <w:sz w:val="20"/>
                <w:szCs w:val="20"/>
                <w:lang w:val="en-US"/>
              </w:rPr>
            </w:pPr>
            <w:r>
              <w:rPr>
                <w:sz w:val="20"/>
                <w:szCs w:val="20"/>
                <w:lang w:val="en-US"/>
              </w:rPr>
              <w:t>A</w:t>
            </w:r>
            <w:r w:rsidR="00BE0451" w:rsidRPr="00BE0451">
              <w:rPr>
                <w:sz w:val="20"/>
                <w:szCs w:val="20"/>
                <w:lang w:val="en-US"/>
              </w:rPr>
              <w:t>ccess</w:t>
            </w:r>
            <w:r w:rsidR="00BE0451">
              <w:rPr>
                <w:sz w:val="20"/>
                <w:szCs w:val="20"/>
                <w:lang w:val="en-US"/>
              </w:rPr>
              <w:t>ing</w:t>
            </w:r>
            <w:r w:rsidR="00BE0451" w:rsidRPr="00BE0451">
              <w:rPr>
                <w:sz w:val="20"/>
                <w:szCs w:val="20"/>
                <w:lang w:val="en-US"/>
              </w:rPr>
              <w:t xml:space="preserve"> any pre-release materials that may be released </w:t>
            </w:r>
            <w:r w:rsidR="00BE0451" w:rsidRPr="00BE0451">
              <w:rPr>
                <w:sz w:val="20"/>
                <w:szCs w:val="20"/>
                <w:lang w:val="en-US"/>
              </w:rPr>
              <w:lastRenderedPageBreak/>
              <w:t>by an awarding for particular qualifications</w:t>
            </w:r>
          </w:p>
          <w:p w14:paraId="44BA1660" w14:textId="77ECD4AC" w:rsidR="0070074C" w:rsidRPr="004872ED" w:rsidRDefault="0070074C" w:rsidP="00C205E8">
            <w:pPr>
              <w:rPr>
                <w:sz w:val="20"/>
                <w:szCs w:val="20"/>
                <w:lang w:val="en-US"/>
              </w:rPr>
            </w:pPr>
          </w:p>
        </w:tc>
        <w:tc>
          <w:tcPr>
            <w:tcW w:w="5811" w:type="dxa"/>
          </w:tcPr>
          <w:p w14:paraId="31F9414F" w14:textId="77777777" w:rsidR="00795723" w:rsidRPr="004872ED" w:rsidRDefault="00795723" w:rsidP="00AC58C1">
            <w:pPr>
              <w:spacing w:before="120" w:after="120"/>
              <w:rPr>
                <w:rFonts w:eastAsia="Times New Roman" w:cs="Tahoma"/>
                <w:sz w:val="20"/>
                <w:szCs w:val="20"/>
              </w:rPr>
            </w:pPr>
            <w:r w:rsidRPr="004872ED">
              <w:rPr>
                <w:rFonts w:eastAsia="Times New Roman" w:cs="Tahoma"/>
                <w:sz w:val="20"/>
                <w:szCs w:val="20"/>
              </w:rPr>
              <w:lastRenderedPageBreak/>
              <w:t xml:space="preserve"> </w:t>
            </w:r>
          </w:p>
        </w:tc>
        <w:tc>
          <w:tcPr>
            <w:tcW w:w="5954" w:type="dxa"/>
          </w:tcPr>
          <w:p w14:paraId="424B44C6" w14:textId="77777777" w:rsidR="00795723" w:rsidRPr="004872ED" w:rsidRDefault="00795723" w:rsidP="00AC58C1">
            <w:pPr>
              <w:spacing w:before="120" w:after="120"/>
              <w:rPr>
                <w:rFonts w:eastAsia="Times New Roman" w:cs="Tahoma"/>
                <w:sz w:val="20"/>
                <w:szCs w:val="20"/>
              </w:rPr>
            </w:pPr>
            <w:r w:rsidRPr="004872ED">
              <w:rPr>
                <w:rFonts w:eastAsia="Times New Roman" w:cs="Tahoma"/>
                <w:sz w:val="20"/>
                <w:szCs w:val="20"/>
              </w:rPr>
              <w:t xml:space="preserve"> </w:t>
            </w:r>
          </w:p>
        </w:tc>
      </w:tr>
      <w:tr w:rsidR="008D26D4" w:rsidRPr="004872ED" w14:paraId="29C4838F" w14:textId="77777777" w:rsidTr="00795723">
        <w:tc>
          <w:tcPr>
            <w:tcW w:w="3403" w:type="dxa"/>
          </w:tcPr>
          <w:p w14:paraId="3CC451BB" w14:textId="77777777" w:rsidR="008D26D4" w:rsidRDefault="008D26D4" w:rsidP="008D26D4">
            <w:pPr>
              <w:rPr>
                <w:b/>
                <w:bCs/>
                <w:sz w:val="20"/>
                <w:szCs w:val="20"/>
                <w:lang w:val="en-US"/>
              </w:rPr>
            </w:pPr>
          </w:p>
          <w:p w14:paraId="169834EE" w14:textId="5004D5C8" w:rsidR="008D26D4" w:rsidRPr="004872ED" w:rsidRDefault="00C205E8" w:rsidP="008D26D4">
            <w:pPr>
              <w:rPr>
                <w:b/>
                <w:bCs/>
                <w:sz w:val="20"/>
                <w:szCs w:val="20"/>
                <w:lang w:val="en-US"/>
              </w:rPr>
            </w:pPr>
            <w:r>
              <w:rPr>
                <w:b/>
                <w:bCs/>
                <w:sz w:val="20"/>
                <w:szCs w:val="20"/>
                <w:lang w:val="en-US"/>
              </w:rPr>
              <w:t>Other</w:t>
            </w:r>
            <w:r w:rsidR="008D26D4" w:rsidRPr="004872ED">
              <w:rPr>
                <w:b/>
                <w:bCs/>
                <w:sz w:val="20"/>
                <w:szCs w:val="20"/>
                <w:lang w:val="en-US"/>
              </w:rPr>
              <w:t xml:space="preserve"> exam series</w:t>
            </w:r>
          </w:p>
          <w:p w14:paraId="68333D5D" w14:textId="77777777" w:rsidR="008D26D4" w:rsidRPr="00173B9A" w:rsidRDefault="008D26D4" w:rsidP="008D26D4">
            <w:pPr>
              <w:rPr>
                <w:sz w:val="16"/>
                <w:szCs w:val="16"/>
                <w:lang w:val="en-US"/>
              </w:rPr>
            </w:pPr>
          </w:p>
          <w:p w14:paraId="32F423AD" w14:textId="77777777" w:rsidR="00165720" w:rsidRDefault="00165720" w:rsidP="00165720">
            <w:pPr>
              <w:rPr>
                <w:sz w:val="20"/>
                <w:szCs w:val="20"/>
                <w:lang w:val="en-US"/>
              </w:rPr>
            </w:pPr>
            <w:r>
              <w:rPr>
                <w:sz w:val="20"/>
                <w:szCs w:val="20"/>
                <w:lang w:val="en-US"/>
              </w:rPr>
              <w:t>Confirmation of the following:</w:t>
            </w:r>
          </w:p>
          <w:p w14:paraId="2C0B4D38" w14:textId="77777777" w:rsidR="00FA5BCF" w:rsidRPr="004872ED" w:rsidRDefault="00FA5BCF" w:rsidP="00165720">
            <w:pPr>
              <w:rPr>
                <w:sz w:val="20"/>
                <w:szCs w:val="20"/>
                <w:lang w:val="en-US"/>
              </w:rPr>
            </w:pPr>
          </w:p>
          <w:p w14:paraId="5B096B41" w14:textId="28D8074F" w:rsidR="00165720" w:rsidRPr="0076121C" w:rsidRDefault="00AE2466" w:rsidP="00165720">
            <w:pPr>
              <w:pStyle w:val="ListParagraph"/>
              <w:numPr>
                <w:ilvl w:val="0"/>
                <w:numId w:val="26"/>
              </w:numPr>
              <w:rPr>
                <w:sz w:val="20"/>
                <w:szCs w:val="20"/>
                <w:lang w:val="en-US"/>
              </w:rPr>
            </w:pPr>
            <w:r>
              <w:rPr>
                <w:sz w:val="20"/>
                <w:szCs w:val="20"/>
                <w:lang w:val="en-US"/>
              </w:rPr>
              <w:t>A</w:t>
            </w:r>
            <w:r w:rsidR="00165720">
              <w:rPr>
                <w:sz w:val="20"/>
                <w:szCs w:val="20"/>
                <w:lang w:val="en-US"/>
              </w:rPr>
              <w:t xml:space="preserve">wareness of relevant key dates (e.g. entry deadline, access </w:t>
            </w:r>
            <w:r w:rsidR="00165720" w:rsidRPr="0076121C">
              <w:rPr>
                <w:sz w:val="20"/>
                <w:szCs w:val="20"/>
                <w:lang w:val="en-US"/>
              </w:rPr>
              <w:t>arrangements, exam timetable</w:t>
            </w:r>
            <w:r w:rsidR="00576BB1" w:rsidRPr="0076121C">
              <w:rPr>
                <w:sz w:val="20"/>
                <w:szCs w:val="20"/>
                <w:lang w:val="en-US"/>
              </w:rPr>
              <w:t>,</w:t>
            </w:r>
            <w:r w:rsidR="00165720" w:rsidRPr="0076121C">
              <w:rPr>
                <w:sz w:val="20"/>
                <w:szCs w:val="20"/>
                <w:lang w:val="en-US"/>
              </w:rPr>
              <w:t xml:space="preserve"> etc.)</w:t>
            </w:r>
          </w:p>
          <w:p w14:paraId="136485EE" w14:textId="77777777" w:rsidR="00165720" w:rsidRPr="0076121C" w:rsidRDefault="00165720" w:rsidP="00165720">
            <w:pPr>
              <w:rPr>
                <w:sz w:val="20"/>
                <w:szCs w:val="20"/>
                <w:lang w:val="en-US"/>
              </w:rPr>
            </w:pPr>
          </w:p>
          <w:p w14:paraId="3D3FC45D" w14:textId="61B4D4D3" w:rsidR="00BE0451" w:rsidRPr="0076121C" w:rsidRDefault="00BE0451" w:rsidP="00165720">
            <w:pPr>
              <w:rPr>
                <w:b/>
                <w:bCs/>
                <w:sz w:val="20"/>
                <w:szCs w:val="20"/>
                <w:lang w:val="en-US"/>
              </w:rPr>
            </w:pPr>
            <w:r w:rsidRPr="0076121C">
              <w:rPr>
                <w:b/>
                <w:bCs/>
                <w:sz w:val="20"/>
                <w:szCs w:val="20"/>
                <w:lang w:val="en-US"/>
              </w:rPr>
              <w:t xml:space="preserve">February/March </w:t>
            </w:r>
            <w:r w:rsidR="00576BB1" w:rsidRPr="0076121C">
              <w:rPr>
                <w:b/>
                <w:bCs/>
                <w:sz w:val="20"/>
                <w:szCs w:val="20"/>
                <w:lang w:val="en-US"/>
              </w:rPr>
              <w:t>s</w:t>
            </w:r>
            <w:r w:rsidRPr="0076121C">
              <w:rPr>
                <w:b/>
                <w:bCs/>
                <w:sz w:val="20"/>
                <w:szCs w:val="20"/>
                <w:lang w:val="en-US"/>
              </w:rPr>
              <w:t>eries:</w:t>
            </w:r>
          </w:p>
          <w:p w14:paraId="190A46FC" w14:textId="77777777" w:rsidR="008D26D4" w:rsidRPr="0076121C" w:rsidRDefault="008D26D4" w:rsidP="008D26D4">
            <w:pPr>
              <w:rPr>
                <w:sz w:val="20"/>
                <w:szCs w:val="20"/>
                <w:lang w:val="en-US"/>
              </w:rPr>
            </w:pPr>
          </w:p>
          <w:p w14:paraId="3A51E8EB" w14:textId="354A6E86" w:rsidR="008D26D4" w:rsidRPr="0076121C" w:rsidRDefault="00AE2466" w:rsidP="008D26D4">
            <w:pPr>
              <w:pStyle w:val="ListParagraph"/>
              <w:numPr>
                <w:ilvl w:val="0"/>
                <w:numId w:val="21"/>
              </w:numPr>
              <w:rPr>
                <w:sz w:val="20"/>
                <w:szCs w:val="20"/>
                <w:lang w:val="en-US"/>
              </w:rPr>
            </w:pPr>
            <w:r w:rsidRPr="0076121C">
              <w:rPr>
                <w:sz w:val="20"/>
                <w:szCs w:val="20"/>
                <w:lang w:val="en-US"/>
              </w:rPr>
              <w:t>D</w:t>
            </w:r>
            <w:r w:rsidR="005A6802" w:rsidRPr="0076121C">
              <w:rPr>
                <w:sz w:val="20"/>
                <w:szCs w:val="20"/>
                <w:lang w:val="en-US"/>
              </w:rPr>
              <w:t xml:space="preserve">ownloading of </w:t>
            </w:r>
            <w:proofErr w:type="spellStart"/>
            <w:r w:rsidR="005A6802" w:rsidRPr="0076121C">
              <w:rPr>
                <w:sz w:val="20"/>
                <w:szCs w:val="20"/>
                <w:lang w:val="en-US"/>
              </w:rPr>
              <w:t>b</w:t>
            </w:r>
            <w:r w:rsidR="00C205E8" w:rsidRPr="0076121C">
              <w:rPr>
                <w:sz w:val="20"/>
                <w:szCs w:val="20"/>
                <w:lang w:val="en-US"/>
              </w:rPr>
              <w:t>asedata</w:t>
            </w:r>
            <w:proofErr w:type="spellEnd"/>
          </w:p>
          <w:p w14:paraId="5386E314" w14:textId="77777777" w:rsidR="00C205E8" w:rsidRPr="0076121C" w:rsidRDefault="00C205E8" w:rsidP="00C205E8">
            <w:pPr>
              <w:pStyle w:val="ListParagraph"/>
              <w:rPr>
                <w:sz w:val="20"/>
                <w:szCs w:val="20"/>
                <w:lang w:val="en-US"/>
              </w:rPr>
            </w:pPr>
          </w:p>
          <w:p w14:paraId="5B4D28C4" w14:textId="32124208" w:rsidR="00C205E8" w:rsidRPr="0076121C" w:rsidRDefault="00AE2466" w:rsidP="00BE0451">
            <w:pPr>
              <w:pStyle w:val="ListParagraph"/>
              <w:numPr>
                <w:ilvl w:val="0"/>
                <w:numId w:val="21"/>
              </w:numPr>
              <w:rPr>
                <w:sz w:val="20"/>
                <w:szCs w:val="20"/>
                <w:lang w:val="en-US"/>
              </w:rPr>
            </w:pPr>
            <w:r w:rsidRPr="0076121C">
              <w:rPr>
                <w:sz w:val="20"/>
                <w:szCs w:val="20"/>
                <w:lang w:val="en-US"/>
              </w:rPr>
              <w:t>S</w:t>
            </w:r>
            <w:r w:rsidR="005A6802" w:rsidRPr="0076121C">
              <w:rPr>
                <w:sz w:val="20"/>
                <w:szCs w:val="20"/>
                <w:lang w:val="en-US"/>
              </w:rPr>
              <w:t xml:space="preserve">ubmission of </w:t>
            </w:r>
            <w:r w:rsidR="00BE0451" w:rsidRPr="0076121C">
              <w:rPr>
                <w:sz w:val="20"/>
                <w:szCs w:val="20"/>
                <w:lang w:val="en-US"/>
              </w:rPr>
              <w:t xml:space="preserve">final </w:t>
            </w:r>
            <w:r w:rsidR="005A6802" w:rsidRPr="0076121C">
              <w:rPr>
                <w:sz w:val="20"/>
                <w:szCs w:val="20"/>
                <w:lang w:val="en-US"/>
              </w:rPr>
              <w:t>e</w:t>
            </w:r>
            <w:r w:rsidR="00C205E8" w:rsidRPr="0076121C">
              <w:rPr>
                <w:sz w:val="20"/>
                <w:szCs w:val="20"/>
                <w:lang w:val="en-US"/>
              </w:rPr>
              <w:t>ntries</w:t>
            </w:r>
          </w:p>
          <w:p w14:paraId="5B7471A6" w14:textId="77777777" w:rsidR="00576BB1" w:rsidRPr="0076121C" w:rsidRDefault="00576BB1" w:rsidP="00576BB1">
            <w:pPr>
              <w:pStyle w:val="ListParagraph"/>
              <w:rPr>
                <w:sz w:val="20"/>
                <w:szCs w:val="20"/>
                <w:lang w:val="en-US"/>
              </w:rPr>
            </w:pPr>
          </w:p>
          <w:p w14:paraId="12A19241" w14:textId="4DF59BF4" w:rsidR="00576BB1" w:rsidRPr="0076121C" w:rsidRDefault="00576BB1" w:rsidP="00576BB1">
            <w:pPr>
              <w:spacing w:before="120"/>
              <w:rPr>
                <w:rFonts w:cs="Arial"/>
                <w:b/>
                <w:bCs/>
                <w:sz w:val="20"/>
                <w:szCs w:val="20"/>
              </w:rPr>
            </w:pPr>
            <w:r w:rsidRPr="0076121C">
              <w:rPr>
                <w:rFonts w:cs="Arial"/>
                <w:b/>
                <w:bCs/>
                <w:sz w:val="20"/>
                <w:szCs w:val="20"/>
              </w:rPr>
              <w:t xml:space="preserve">Qualifications requiring an early registration/qualification entry </w:t>
            </w:r>
          </w:p>
          <w:p w14:paraId="147ED2F1" w14:textId="77777777" w:rsidR="00BE0451" w:rsidRPr="0076121C" w:rsidRDefault="00BE0451" w:rsidP="00BE0451">
            <w:pPr>
              <w:pStyle w:val="ListParagraph"/>
              <w:rPr>
                <w:sz w:val="20"/>
                <w:szCs w:val="20"/>
                <w:lang w:val="en-US"/>
              </w:rPr>
            </w:pPr>
          </w:p>
          <w:p w14:paraId="4C6D345E" w14:textId="09AF1204" w:rsidR="00BE0451" w:rsidRPr="00BE0451" w:rsidRDefault="00AE2466" w:rsidP="00BE0451">
            <w:pPr>
              <w:pStyle w:val="ListParagraph"/>
              <w:numPr>
                <w:ilvl w:val="0"/>
                <w:numId w:val="21"/>
              </w:numPr>
              <w:rPr>
                <w:sz w:val="20"/>
                <w:szCs w:val="20"/>
                <w:lang w:val="en-US"/>
              </w:rPr>
            </w:pPr>
            <w:r w:rsidRPr="0076121C">
              <w:rPr>
                <w:sz w:val="20"/>
                <w:szCs w:val="20"/>
                <w:lang w:val="en-US"/>
              </w:rPr>
              <w:t>S</w:t>
            </w:r>
            <w:r w:rsidR="00BE0451" w:rsidRPr="0076121C">
              <w:rPr>
                <w:sz w:val="20"/>
                <w:szCs w:val="20"/>
                <w:lang w:val="en-US"/>
              </w:rPr>
              <w:t>ubmission of registration</w:t>
            </w:r>
            <w:r w:rsidR="00BE0451">
              <w:rPr>
                <w:sz w:val="20"/>
                <w:szCs w:val="20"/>
                <w:lang w:val="en-US"/>
              </w:rPr>
              <w:t xml:space="preserve"> </w:t>
            </w:r>
            <w:r w:rsidR="00BE0451" w:rsidRPr="00BE0451">
              <w:rPr>
                <w:sz w:val="20"/>
                <w:szCs w:val="20"/>
                <w:lang w:val="en-US"/>
              </w:rPr>
              <w:t xml:space="preserve">/qualification entries, where applicable to </w:t>
            </w:r>
            <w:r w:rsidR="00BE0451">
              <w:rPr>
                <w:sz w:val="20"/>
                <w:szCs w:val="20"/>
                <w:lang w:val="en-US"/>
              </w:rPr>
              <w:t>a</w:t>
            </w:r>
            <w:r w:rsidR="00BE0451" w:rsidRPr="00BE0451">
              <w:rPr>
                <w:sz w:val="20"/>
                <w:szCs w:val="20"/>
                <w:lang w:val="en-US"/>
              </w:rPr>
              <w:t xml:space="preserve"> qualification</w:t>
            </w:r>
          </w:p>
          <w:p w14:paraId="19FEBE34" w14:textId="77777777" w:rsidR="008D26D4" w:rsidRPr="004872ED" w:rsidRDefault="008D26D4" w:rsidP="00CF3B0D">
            <w:pPr>
              <w:rPr>
                <w:sz w:val="20"/>
                <w:szCs w:val="20"/>
                <w:lang w:val="en-US"/>
              </w:rPr>
            </w:pPr>
          </w:p>
        </w:tc>
        <w:tc>
          <w:tcPr>
            <w:tcW w:w="5811" w:type="dxa"/>
          </w:tcPr>
          <w:p w14:paraId="5CD38D5B" w14:textId="77777777" w:rsidR="008D26D4" w:rsidRPr="004872ED" w:rsidRDefault="008D26D4" w:rsidP="00AC58C1">
            <w:pPr>
              <w:spacing w:before="120" w:after="120"/>
              <w:rPr>
                <w:rFonts w:eastAsia="Times New Roman" w:cs="Tahoma"/>
                <w:sz w:val="20"/>
                <w:szCs w:val="20"/>
              </w:rPr>
            </w:pPr>
          </w:p>
        </w:tc>
        <w:tc>
          <w:tcPr>
            <w:tcW w:w="5954" w:type="dxa"/>
          </w:tcPr>
          <w:p w14:paraId="3AE2CC4D" w14:textId="77777777" w:rsidR="008D26D4" w:rsidRPr="004872ED" w:rsidRDefault="008D26D4" w:rsidP="00AC58C1">
            <w:pPr>
              <w:spacing w:before="120" w:after="120"/>
              <w:rPr>
                <w:rFonts w:eastAsia="Times New Roman" w:cs="Tahoma"/>
                <w:sz w:val="20"/>
                <w:szCs w:val="20"/>
              </w:rPr>
            </w:pPr>
          </w:p>
        </w:tc>
      </w:tr>
      <w:tr w:rsidR="008D26D4" w:rsidRPr="004872ED" w14:paraId="29A6FAC6" w14:textId="77777777" w:rsidTr="00795723">
        <w:tc>
          <w:tcPr>
            <w:tcW w:w="3403" w:type="dxa"/>
          </w:tcPr>
          <w:p w14:paraId="451BEAE2" w14:textId="77777777" w:rsidR="008D26D4" w:rsidRDefault="008D26D4" w:rsidP="00CF3B0D">
            <w:pPr>
              <w:rPr>
                <w:sz w:val="20"/>
                <w:szCs w:val="20"/>
                <w:lang w:val="en-US"/>
              </w:rPr>
            </w:pPr>
          </w:p>
          <w:p w14:paraId="5B0EBB70" w14:textId="7467F68C" w:rsidR="008D26D4" w:rsidRPr="004872ED" w:rsidRDefault="008D26D4" w:rsidP="008D26D4">
            <w:pPr>
              <w:rPr>
                <w:b/>
                <w:bCs/>
                <w:sz w:val="20"/>
                <w:szCs w:val="20"/>
                <w:lang w:val="en-US"/>
              </w:rPr>
            </w:pPr>
            <w:r>
              <w:rPr>
                <w:b/>
                <w:bCs/>
                <w:sz w:val="20"/>
                <w:szCs w:val="20"/>
                <w:lang w:val="en-US"/>
              </w:rPr>
              <w:t>Summer 2025</w:t>
            </w:r>
            <w:r w:rsidRPr="004872ED">
              <w:rPr>
                <w:b/>
                <w:bCs/>
                <w:sz w:val="20"/>
                <w:szCs w:val="20"/>
                <w:lang w:val="en-US"/>
              </w:rPr>
              <w:t xml:space="preserve"> exam series</w:t>
            </w:r>
          </w:p>
          <w:p w14:paraId="5F39A1A2" w14:textId="77777777" w:rsidR="008D26D4" w:rsidRPr="00173B9A" w:rsidRDefault="008D26D4" w:rsidP="008D26D4">
            <w:pPr>
              <w:rPr>
                <w:sz w:val="16"/>
                <w:szCs w:val="16"/>
                <w:lang w:val="en-US"/>
              </w:rPr>
            </w:pPr>
          </w:p>
          <w:p w14:paraId="4691ACC1" w14:textId="7062550D" w:rsidR="00FA5BCF" w:rsidRDefault="00FA5BCF" w:rsidP="008D26D4">
            <w:pPr>
              <w:rPr>
                <w:sz w:val="20"/>
                <w:szCs w:val="20"/>
                <w:lang w:val="en-US"/>
              </w:rPr>
            </w:pPr>
            <w:r>
              <w:rPr>
                <w:sz w:val="20"/>
                <w:szCs w:val="20"/>
                <w:lang w:val="en-US"/>
              </w:rPr>
              <w:t>Confirmation of t</w:t>
            </w:r>
            <w:r w:rsidR="00D71A32">
              <w:rPr>
                <w:sz w:val="20"/>
                <w:szCs w:val="20"/>
                <w:lang w:val="en-US"/>
              </w:rPr>
              <w:t>asks covered in the September meeting</w:t>
            </w:r>
            <w:r>
              <w:rPr>
                <w:sz w:val="20"/>
                <w:szCs w:val="20"/>
                <w:lang w:val="en-US"/>
              </w:rPr>
              <w:t>:</w:t>
            </w:r>
          </w:p>
          <w:p w14:paraId="62A90E88" w14:textId="77777777" w:rsidR="00FA5BCF" w:rsidRPr="004872ED" w:rsidRDefault="00FA5BCF" w:rsidP="008D26D4">
            <w:pPr>
              <w:rPr>
                <w:sz w:val="20"/>
                <w:szCs w:val="20"/>
                <w:lang w:val="en-US"/>
              </w:rPr>
            </w:pPr>
          </w:p>
          <w:p w14:paraId="40FABDE9" w14:textId="0AF7D1ED" w:rsidR="008D26D4" w:rsidRPr="004872ED" w:rsidRDefault="00AE2466" w:rsidP="005A6802">
            <w:pPr>
              <w:pStyle w:val="ListParagraph"/>
              <w:numPr>
                <w:ilvl w:val="0"/>
                <w:numId w:val="21"/>
              </w:numPr>
              <w:rPr>
                <w:sz w:val="20"/>
                <w:szCs w:val="20"/>
                <w:lang w:val="en-US"/>
              </w:rPr>
            </w:pPr>
            <w:r>
              <w:rPr>
                <w:sz w:val="20"/>
                <w:szCs w:val="20"/>
                <w:lang w:val="en-US"/>
              </w:rPr>
              <w:t>A</w:t>
            </w:r>
            <w:r w:rsidR="00FA5BCF">
              <w:rPr>
                <w:sz w:val="20"/>
                <w:szCs w:val="20"/>
                <w:lang w:val="en-US"/>
              </w:rPr>
              <w:t xml:space="preserve">cquisition of </w:t>
            </w:r>
            <w:proofErr w:type="spellStart"/>
            <w:r w:rsidR="00FA5BCF">
              <w:rPr>
                <w:sz w:val="20"/>
                <w:szCs w:val="20"/>
                <w:lang w:val="en-US"/>
              </w:rPr>
              <w:t>c</w:t>
            </w:r>
            <w:r w:rsidR="005A6802">
              <w:rPr>
                <w:sz w:val="20"/>
                <w:szCs w:val="20"/>
                <w:lang w:val="en-US"/>
              </w:rPr>
              <w:t>entre</w:t>
            </w:r>
            <w:proofErr w:type="spellEnd"/>
            <w:r w:rsidR="005A6802">
              <w:rPr>
                <w:sz w:val="20"/>
                <w:szCs w:val="20"/>
                <w:lang w:val="en-US"/>
              </w:rPr>
              <w:t xml:space="preserve"> qualification information via the annual qualifications plan</w:t>
            </w:r>
          </w:p>
          <w:p w14:paraId="6E54695C" w14:textId="77777777" w:rsidR="008D26D4" w:rsidRPr="004872ED" w:rsidRDefault="008D26D4" w:rsidP="008D26D4">
            <w:pPr>
              <w:rPr>
                <w:sz w:val="20"/>
                <w:szCs w:val="20"/>
                <w:lang w:val="en-US"/>
              </w:rPr>
            </w:pPr>
          </w:p>
          <w:p w14:paraId="5BAC62A9" w14:textId="22E221E6" w:rsidR="00C205E8" w:rsidRDefault="00AE2466" w:rsidP="005A6802">
            <w:pPr>
              <w:pStyle w:val="ListParagraph"/>
              <w:numPr>
                <w:ilvl w:val="0"/>
                <w:numId w:val="21"/>
              </w:numPr>
              <w:rPr>
                <w:sz w:val="20"/>
                <w:szCs w:val="20"/>
                <w:lang w:val="en-US"/>
              </w:rPr>
            </w:pPr>
            <w:r>
              <w:rPr>
                <w:sz w:val="20"/>
                <w:szCs w:val="20"/>
                <w:lang w:val="en-US"/>
              </w:rPr>
              <w:t>A</w:t>
            </w:r>
            <w:r w:rsidR="00FA5BCF">
              <w:rPr>
                <w:sz w:val="20"/>
                <w:szCs w:val="20"/>
                <w:lang w:val="en-US"/>
              </w:rPr>
              <w:t>wareness</w:t>
            </w:r>
            <w:r w:rsidR="005A6802">
              <w:rPr>
                <w:sz w:val="20"/>
                <w:szCs w:val="20"/>
                <w:lang w:val="en-US"/>
              </w:rPr>
              <w:t xml:space="preserve"> of JCQ and awarding body k</w:t>
            </w:r>
            <w:r w:rsidR="00C205E8">
              <w:rPr>
                <w:sz w:val="20"/>
                <w:szCs w:val="20"/>
                <w:lang w:val="en-US"/>
              </w:rPr>
              <w:t>ey dates</w:t>
            </w:r>
          </w:p>
          <w:p w14:paraId="515F7207" w14:textId="77777777" w:rsidR="005A6802" w:rsidRPr="005A6802" w:rsidRDefault="005A6802" w:rsidP="005A6802">
            <w:pPr>
              <w:pStyle w:val="ListParagraph"/>
              <w:rPr>
                <w:sz w:val="20"/>
                <w:szCs w:val="20"/>
                <w:lang w:val="en-US"/>
              </w:rPr>
            </w:pPr>
          </w:p>
          <w:p w14:paraId="2FF47CAB" w14:textId="7B8BBF3B" w:rsidR="005A6802" w:rsidRPr="005A6802" w:rsidRDefault="00AE2466" w:rsidP="005A6802">
            <w:pPr>
              <w:pStyle w:val="ListParagraph"/>
              <w:numPr>
                <w:ilvl w:val="0"/>
                <w:numId w:val="21"/>
              </w:numPr>
              <w:rPr>
                <w:sz w:val="20"/>
                <w:szCs w:val="20"/>
                <w:lang w:val="en-US"/>
              </w:rPr>
            </w:pPr>
            <w:r>
              <w:rPr>
                <w:sz w:val="20"/>
                <w:szCs w:val="20"/>
                <w:lang w:val="en-US"/>
              </w:rPr>
              <w:t>P</w:t>
            </w:r>
            <w:r w:rsidR="00FA5BCF">
              <w:rPr>
                <w:sz w:val="20"/>
                <w:szCs w:val="20"/>
                <w:lang w:val="en-US"/>
              </w:rPr>
              <w:t xml:space="preserve">rocess for </w:t>
            </w:r>
            <w:r w:rsidR="0076121C" w:rsidRPr="0076121C">
              <w:rPr>
                <w:sz w:val="20"/>
                <w:szCs w:val="20"/>
                <w:lang w:val="en-US"/>
              </w:rPr>
              <w:t>i</w:t>
            </w:r>
            <w:r w:rsidR="005A6802">
              <w:rPr>
                <w:sz w:val="20"/>
                <w:szCs w:val="20"/>
                <w:lang w:val="en-US"/>
              </w:rPr>
              <w:t xml:space="preserve">nformation gathering using </w:t>
            </w:r>
            <w:r w:rsidR="005A6802" w:rsidRPr="006F7E97">
              <w:rPr>
                <w:i/>
                <w:iCs/>
                <w:sz w:val="20"/>
                <w:szCs w:val="20"/>
                <w:lang w:val="en-US"/>
              </w:rPr>
              <w:t>The Exams Office Information Gathering Form</w:t>
            </w:r>
            <w:r w:rsidR="005A6802">
              <w:rPr>
                <w:sz w:val="20"/>
                <w:szCs w:val="20"/>
                <w:lang w:val="en-US"/>
              </w:rPr>
              <w:t xml:space="preserve"> template</w:t>
            </w:r>
          </w:p>
          <w:p w14:paraId="5A2373CE" w14:textId="77777777" w:rsidR="005A6802" w:rsidRPr="005A6802" w:rsidRDefault="005A6802" w:rsidP="005A6802">
            <w:pPr>
              <w:rPr>
                <w:sz w:val="20"/>
                <w:szCs w:val="20"/>
                <w:lang w:val="en-US"/>
              </w:rPr>
            </w:pPr>
          </w:p>
          <w:p w14:paraId="22BC83C2" w14:textId="036CB150" w:rsidR="005A6802" w:rsidRPr="005A6802" w:rsidRDefault="00AE2466" w:rsidP="005A6802">
            <w:pPr>
              <w:pStyle w:val="ListParagraph"/>
              <w:numPr>
                <w:ilvl w:val="0"/>
                <w:numId w:val="21"/>
              </w:numPr>
              <w:rPr>
                <w:sz w:val="20"/>
                <w:szCs w:val="20"/>
                <w:lang w:val="en-US"/>
              </w:rPr>
            </w:pPr>
            <w:r>
              <w:rPr>
                <w:sz w:val="20"/>
                <w:szCs w:val="20"/>
                <w:lang w:val="en-US"/>
              </w:rPr>
              <w:t>A</w:t>
            </w:r>
            <w:r w:rsidR="005A6802">
              <w:rPr>
                <w:sz w:val="20"/>
                <w:szCs w:val="20"/>
                <w:lang w:val="en-US"/>
              </w:rPr>
              <w:t>rrangements for the receipt, storage and dissemination of p</w:t>
            </w:r>
            <w:r w:rsidR="00C205E8" w:rsidRPr="00C205E8">
              <w:rPr>
                <w:sz w:val="20"/>
                <w:szCs w:val="20"/>
                <w:lang w:val="en-US"/>
              </w:rPr>
              <w:t>reliminary (pre-release), advance or other subject-specific early</w:t>
            </w:r>
            <w:r w:rsidR="00C205E8">
              <w:rPr>
                <w:sz w:val="20"/>
                <w:szCs w:val="20"/>
                <w:lang w:val="en-US"/>
              </w:rPr>
              <w:t xml:space="preserve"> </w:t>
            </w:r>
            <w:r w:rsidR="00C205E8" w:rsidRPr="00C205E8">
              <w:rPr>
                <w:sz w:val="20"/>
                <w:szCs w:val="20"/>
                <w:lang w:val="en-US"/>
              </w:rPr>
              <w:t>information</w:t>
            </w:r>
          </w:p>
          <w:p w14:paraId="6E7BA923" w14:textId="77777777" w:rsidR="008D26D4" w:rsidRPr="004872ED" w:rsidRDefault="008D26D4" w:rsidP="00CF3B0D">
            <w:pPr>
              <w:rPr>
                <w:sz w:val="20"/>
                <w:szCs w:val="20"/>
                <w:lang w:val="en-US"/>
              </w:rPr>
            </w:pPr>
          </w:p>
        </w:tc>
        <w:tc>
          <w:tcPr>
            <w:tcW w:w="5811" w:type="dxa"/>
          </w:tcPr>
          <w:p w14:paraId="19149802" w14:textId="77777777" w:rsidR="008D26D4" w:rsidRPr="004872ED" w:rsidRDefault="008D26D4" w:rsidP="00AC58C1">
            <w:pPr>
              <w:spacing w:before="120" w:after="120"/>
              <w:rPr>
                <w:rFonts w:eastAsia="Times New Roman" w:cs="Tahoma"/>
                <w:sz w:val="20"/>
                <w:szCs w:val="20"/>
              </w:rPr>
            </w:pPr>
          </w:p>
        </w:tc>
        <w:tc>
          <w:tcPr>
            <w:tcW w:w="5954" w:type="dxa"/>
          </w:tcPr>
          <w:p w14:paraId="4618349B" w14:textId="77777777" w:rsidR="008D26D4" w:rsidRPr="004872ED" w:rsidRDefault="008D26D4" w:rsidP="00AC58C1">
            <w:pPr>
              <w:spacing w:before="120" w:after="120"/>
              <w:rPr>
                <w:rFonts w:eastAsia="Times New Roman" w:cs="Tahoma"/>
                <w:sz w:val="20"/>
                <w:szCs w:val="20"/>
              </w:rPr>
            </w:pPr>
          </w:p>
        </w:tc>
      </w:tr>
      <w:tr w:rsidR="00155DBC" w:rsidRPr="004872ED" w14:paraId="1B0F07F9" w14:textId="77777777" w:rsidTr="006F3286">
        <w:tc>
          <w:tcPr>
            <w:tcW w:w="15168" w:type="dxa"/>
            <w:gridSpan w:val="3"/>
          </w:tcPr>
          <w:p w14:paraId="325C53FE" w14:textId="743E2AC5" w:rsidR="00155DBC" w:rsidRPr="004872ED" w:rsidRDefault="00155DBC" w:rsidP="00155DBC">
            <w:pPr>
              <w:spacing w:before="120" w:after="120"/>
              <w:jc w:val="center"/>
              <w:rPr>
                <w:rFonts w:eastAsia="Times New Roman" w:cs="Tahoma"/>
                <w:b/>
                <w:bCs/>
                <w:sz w:val="20"/>
                <w:szCs w:val="20"/>
              </w:rPr>
            </w:pPr>
            <w:r w:rsidRPr="004872ED">
              <w:rPr>
                <w:rFonts w:eastAsia="Times New Roman" w:cs="Tahoma"/>
                <w:b/>
                <w:bCs/>
                <w:sz w:val="20"/>
                <w:szCs w:val="20"/>
              </w:rPr>
              <w:t>Centre-specific activity</w:t>
            </w:r>
          </w:p>
        </w:tc>
      </w:tr>
      <w:tr w:rsidR="00CF3B0D" w:rsidRPr="004872ED" w14:paraId="2D14BFA6" w14:textId="77777777" w:rsidTr="00795723">
        <w:tc>
          <w:tcPr>
            <w:tcW w:w="3403" w:type="dxa"/>
          </w:tcPr>
          <w:p w14:paraId="0AF41E27" w14:textId="77777777" w:rsidR="00155DBC" w:rsidRPr="00173B9A" w:rsidRDefault="00155DBC" w:rsidP="007D3377">
            <w:pPr>
              <w:spacing w:before="120" w:after="120"/>
              <w:rPr>
                <w:rFonts w:eastAsia="Times New Roman" w:cs="Tahoma"/>
                <w:sz w:val="16"/>
                <w:szCs w:val="16"/>
              </w:rPr>
            </w:pPr>
          </w:p>
          <w:p w14:paraId="6B11B186" w14:textId="27DE4DB2" w:rsidR="00A91541" w:rsidRPr="006C5D55" w:rsidRDefault="00A91541" w:rsidP="00A91541">
            <w:pPr>
              <w:rPr>
                <w:b/>
                <w:bCs/>
                <w:szCs w:val="20"/>
                <w:lang w:val="en-US"/>
              </w:rPr>
            </w:pPr>
            <w:r w:rsidRPr="006C5D55">
              <w:rPr>
                <w:b/>
                <w:bCs/>
                <w:szCs w:val="20"/>
                <w:lang w:val="en-US"/>
              </w:rPr>
              <w:t>Annual appraisal: progress check against targets</w:t>
            </w:r>
            <w:r>
              <w:rPr>
                <w:b/>
                <w:bCs/>
                <w:szCs w:val="20"/>
                <w:lang w:val="en-US"/>
              </w:rPr>
              <w:t>/areas to focus upon/improve</w:t>
            </w:r>
          </w:p>
          <w:p w14:paraId="69861F64" w14:textId="20D45825" w:rsidR="007D3377" w:rsidRPr="004872ED" w:rsidRDefault="007D3377" w:rsidP="007D3377">
            <w:pPr>
              <w:spacing w:before="120" w:after="120"/>
              <w:rPr>
                <w:b/>
                <w:bCs/>
                <w:sz w:val="20"/>
                <w:szCs w:val="20"/>
                <w:lang w:val="en-US"/>
              </w:rPr>
            </w:pPr>
          </w:p>
          <w:p w14:paraId="08FD4F82" w14:textId="406A8AAC" w:rsidR="007D3377" w:rsidRPr="004872ED" w:rsidRDefault="007D3377" w:rsidP="007D3377">
            <w:pPr>
              <w:spacing w:before="120" w:after="120"/>
              <w:rPr>
                <w:rFonts w:eastAsia="Times New Roman" w:cs="Tahoma"/>
                <w:sz w:val="20"/>
                <w:szCs w:val="20"/>
              </w:rPr>
            </w:pPr>
          </w:p>
        </w:tc>
        <w:tc>
          <w:tcPr>
            <w:tcW w:w="5811" w:type="dxa"/>
          </w:tcPr>
          <w:p w14:paraId="78DFF601" w14:textId="77777777" w:rsidR="00CF3B0D" w:rsidRPr="004872ED" w:rsidRDefault="00CF3B0D" w:rsidP="00AC58C1">
            <w:pPr>
              <w:spacing w:before="120" w:after="120"/>
              <w:rPr>
                <w:rFonts w:eastAsia="Times New Roman" w:cs="Tahoma"/>
                <w:sz w:val="20"/>
                <w:szCs w:val="20"/>
              </w:rPr>
            </w:pPr>
          </w:p>
        </w:tc>
        <w:tc>
          <w:tcPr>
            <w:tcW w:w="5954" w:type="dxa"/>
          </w:tcPr>
          <w:p w14:paraId="42ED8504" w14:textId="77777777" w:rsidR="00CF3B0D" w:rsidRPr="004872ED" w:rsidRDefault="00CF3B0D" w:rsidP="00AC58C1">
            <w:pPr>
              <w:spacing w:before="120" w:after="120"/>
              <w:rPr>
                <w:rFonts w:eastAsia="Times New Roman" w:cs="Tahoma"/>
                <w:sz w:val="20"/>
                <w:szCs w:val="20"/>
              </w:rPr>
            </w:pPr>
          </w:p>
        </w:tc>
      </w:tr>
    </w:tbl>
    <w:p w14:paraId="4A24B136" w14:textId="77777777" w:rsidR="009B11EF" w:rsidRPr="004872ED" w:rsidRDefault="009B11EF" w:rsidP="00FC377B">
      <w:pPr>
        <w:spacing w:before="120" w:after="120" w:line="240" w:lineRule="auto"/>
        <w:rPr>
          <w:rFonts w:eastAsia="Times New Roman" w:cs="Arial"/>
          <w:bCs/>
          <w:sz w:val="20"/>
          <w:szCs w:val="20"/>
        </w:rPr>
      </w:pPr>
    </w:p>
    <w:p w14:paraId="5BD092E2" w14:textId="4D5F0759" w:rsidR="00FC377B" w:rsidRPr="004872ED" w:rsidRDefault="002425AF" w:rsidP="00FC377B">
      <w:pPr>
        <w:spacing w:before="120" w:after="120" w:line="240" w:lineRule="auto"/>
        <w:rPr>
          <w:rFonts w:eastAsia="Times New Roman" w:cs="Arial"/>
          <w:b/>
          <w:sz w:val="20"/>
          <w:szCs w:val="20"/>
        </w:rPr>
      </w:pPr>
      <w:r w:rsidRPr="004872ED">
        <w:rPr>
          <w:rFonts w:eastAsia="Times New Roman" w:cs="Arial"/>
          <w:b/>
          <w:sz w:val="20"/>
          <w:szCs w:val="20"/>
        </w:rPr>
        <w:t>Exams Officer Professional Standards</w:t>
      </w:r>
    </w:p>
    <w:tbl>
      <w:tblPr>
        <w:tblStyle w:val="TableGrid"/>
        <w:tblW w:w="15168" w:type="dxa"/>
        <w:tblInd w:w="-147" w:type="dxa"/>
        <w:tblLook w:val="04A0" w:firstRow="1" w:lastRow="0" w:firstColumn="1" w:lastColumn="0" w:noHBand="0" w:noVBand="1"/>
      </w:tblPr>
      <w:tblGrid>
        <w:gridCol w:w="4111"/>
        <w:gridCol w:w="11057"/>
      </w:tblGrid>
      <w:tr w:rsidR="00155DBC" w:rsidRPr="004872ED" w14:paraId="6ED5C11B" w14:textId="77777777" w:rsidTr="00155DBC">
        <w:tc>
          <w:tcPr>
            <w:tcW w:w="4111" w:type="dxa"/>
          </w:tcPr>
          <w:p w14:paraId="037C01B6" w14:textId="77777777" w:rsidR="00155DBC" w:rsidRPr="004872ED" w:rsidRDefault="00155DBC" w:rsidP="00AC58C1">
            <w:pPr>
              <w:spacing w:before="120" w:after="120"/>
              <w:rPr>
                <w:rFonts w:eastAsia="Times New Roman" w:cs="Tahoma"/>
                <w:sz w:val="20"/>
                <w:szCs w:val="20"/>
              </w:rPr>
            </w:pPr>
          </w:p>
        </w:tc>
        <w:tc>
          <w:tcPr>
            <w:tcW w:w="11057" w:type="dxa"/>
          </w:tcPr>
          <w:p w14:paraId="475A50AC" w14:textId="4A5C5614" w:rsidR="00155DBC" w:rsidRPr="009519B7" w:rsidRDefault="00A91541" w:rsidP="009A5BC7">
            <w:pPr>
              <w:spacing w:before="120" w:after="120"/>
              <w:jc w:val="center"/>
              <w:rPr>
                <w:rFonts w:eastAsia="Times New Roman" w:cs="Tahoma"/>
                <w:b/>
                <w:bCs/>
                <w:sz w:val="20"/>
                <w:szCs w:val="20"/>
              </w:rPr>
            </w:pPr>
            <w:r>
              <w:rPr>
                <w:rFonts w:eastAsia="Times New Roman" w:cs="Tahoma"/>
                <w:b/>
                <w:bCs/>
                <w:sz w:val="20"/>
                <w:szCs w:val="20"/>
              </w:rPr>
              <w:t>Notes/progress</w:t>
            </w:r>
          </w:p>
        </w:tc>
      </w:tr>
      <w:tr w:rsidR="00155DBC" w:rsidRPr="004872ED" w14:paraId="6D5E2F83" w14:textId="32B54360" w:rsidTr="005A6802">
        <w:tc>
          <w:tcPr>
            <w:tcW w:w="4111" w:type="dxa"/>
            <w:vAlign w:val="center"/>
          </w:tcPr>
          <w:p w14:paraId="611E872D" w14:textId="6B34A9EE" w:rsidR="00155DBC" w:rsidRPr="004872ED" w:rsidRDefault="00155DBC" w:rsidP="005A6802">
            <w:pPr>
              <w:pStyle w:val="ListParagraph"/>
              <w:numPr>
                <w:ilvl w:val="0"/>
                <w:numId w:val="27"/>
              </w:numPr>
              <w:spacing w:before="120" w:after="120"/>
              <w:rPr>
                <w:rFonts w:eastAsia="Times New Roman" w:cs="Tahoma"/>
                <w:sz w:val="20"/>
                <w:szCs w:val="20"/>
              </w:rPr>
            </w:pPr>
            <w:r w:rsidRPr="004872ED">
              <w:rPr>
                <w:rFonts w:eastAsia="Times New Roman" w:cs="Tahoma"/>
                <w:sz w:val="20"/>
                <w:szCs w:val="20"/>
              </w:rPr>
              <w:t>Knowledge and understanding</w:t>
            </w:r>
          </w:p>
          <w:p w14:paraId="6B9FD293" w14:textId="7AB8A451" w:rsidR="009A5BC7" w:rsidRPr="004872ED" w:rsidRDefault="009A5BC7" w:rsidP="005A6802">
            <w:pPr>
              <w:pStyle w:val="ListParagraph"/>
              <w:spacing w:before="120" w:after="120"/>
              <w:rPr>
                <w:rFonts w:eastAsia="Times New Roman" w:cs="Tahoma"/>
                <w:sz w:val="20"/>
                <w:szCs w:val="20"/>
              </w:rPr>
            </w:pPr>
          </w:p>
        </w:tc>
        <w:tc>
          <w:tcPr>
            <w:tcW w:w="11057" w:type="dxa"/>
          </w:tcPr>
          <w:p w14:paraId="1174FA3B" w14:textId="77777777" w:rsidR="00155DBC" w:rsidRDefault="00155DBC" w:rsidP="00AC58C1">
            <w:pPr>
              <w:spacing w:before="120" w:after="120"/>
              <w:rPr>
                <w:rFonts w:eastAsia="Times New Roman" w:cs="Tahoma"/>
                <w:sz w:val="20"/>
                <w:szCs w:val="20"/>
              </w:rPr>
            </w:pPr>
          </w:p>
          <w:p w14:paraId="3ED76690" w14:textId="77777777" w:rsidR="005A6802" w:rsidRDefault="005A6802" w:rsidP="00AC58C1">
            <w:pPr>
              <w:spacing w:before="120" w:after="120"/>
              <w:rPr>
                <w:rFonts w:eastAsia="Times New Roman" w:cs="Tahoma"/>
                <w:sz w:val="20"/>
                <w:szCs w:val="20"/>
              </w:rPr>
            </w:pPr>
          </w:p>
          <w:p w14:paraId="784F4001" w14:textId="77777777" w:rsidR="00FA5BCF" w:rsidRDefault="00FA5BCF" w:rsidP="00AC58C1">
            <w:pPr>
              <w:spacing w:before="120" w:after="120"/>
              <w:rPr>
                <w:rFonts w:eastAsia="Times New Roman" w:cs="Tahoma"/>
                <w:sz w:val="20"/>
                <w:szCs w:val="20"/>
              </w:rPr>
            </w:pPr>
          </w:p>
          <w:p w14:paraId="18F2D26D" w14:textId="77777777" w:rsidR="00FA5BCF" w:rsidRDefault="00FA5BCF" w:rsidP="00AC58C1">
            <w:pPr>
              <w:spacing w:before="120" w:after="120"/>
              <w:rPr>
                <w:rFonts w:eastAsia="Times New Roman" w:cs="Tahoma"/>
                <w:sz w:val="20"/>
                <w:szCs w:val="20"/>
              </w:rPr>
            </w:pPr>
          </w:p>
          <w:p w14:paraId="6EE68B52" w14:textId="77777777" w:rsidR="005A6802" w:rsidRPr="004872ED" w:rsidRDefault="005A6802" w:rsidP="00AC58C1">
            <w:pPr>
              <w:spacing w:before="120" w:after="120"/>
              <w:rPr>
                <w:rFonts w:eastAsia="Times New Roman" w:cs="Tahoma"/>
                <w:sz w:val="20"/>
                <w:szCs w:val="20"/>
              </w:rPr>
            </w:pPr>
          </w:p>
        </w:tc>
      </w:tr>
      <w:tr w:rsidR="00155DBC" w:rsidRPr="004872ED" w14:paraId="41A0DA65" w14:textId="1D7BB3A4" w:rsidTr="005A6802">
        <w:tc>
          <w:tcPr>
            <w:tcW w:w="4111" w:type="dxa"/>
            <w:vAlign w:val="center"/>
          </w:tcPr>
          <w:p w14:paraId="5329932B" w14:textId="7CFFB993" w:rsidR="00155DBC" w:rsidRPr="004872ED" w:rsidRDefault="00155DBC" w:rsidP="005A6802">
            <w:pPr>
              <w:pStyle w:val="ListParagraph"/>
              <w:numPr>
                <w:ilvl w:val="0"/>
                <w:numId w:val="27"/>
              </w:numPr>
              <w:spacing w:before="120" w:after="120"/>
              <w:rPr>
                <w:rFonts w:eastAsia="Times New Roman" w:cs="Tahoma"/>
                <w:sz w:val="20"/>
                <w:szCs w:val="20"/>
              </w:rPr>
            </w:pPr>
            <w:r w:rsidRPr="004872ED">
              <w:rPr>
                <w:rFonts w:eastAsia="Times New Roman" w:cs="Tahoma"/>
                <w:sz w:val="20"/>
                <w:szCs w:val="20"/>
              </w:rPr>
              <w:t>Skills</w:t>
            </w:r>
          </w:p>
          <w:p w14:paraId="515193D3" w14:textId="0CB4785A" w:rsidR="009A5BC7" w:rsidRPr="004872ED" w:rsidRDefault="009A5BC7" w:rsidP="005A6802">
            <w:pPr>
              <w:pStyle w:val="ListParagraph"/>
              <w:spacing w:before="120" w:after="120"/>
              <w:rPr>
                <w:rFonts w:eastAsia="Times New Roman" w:cs="Tahoma"/>
                <w:sz w:val="20"/>
                <w:szCs w:val="20"/>
              </w:rPr>
            </w:pPr>
          </w:p>
        </w:tc>
        <w:tc>
          <w:tcPr>
            <w:tcW w:w="11057" w:type="dxa"/>
          </w:tcPr>
          <w:p w14:paraId="0A0DD914" w14:textId="77777777" w:rsidR="00155DBC" w:rsidRDefault="00155DBC" w:rsidP="00AC58C1">
            <w:pPr>
              <w:spacing w:before="120" w:after="120"/>
              <w:rPr>
                <w:rFonts w:eastAsia="Times New Roman" w:cs="Tahoma"/>
                <w:sz w:val="20"/>
                <w:szCs w:val="20"/>
              </w:rPr>
            </w:pPr>
          </w:p>
          <w:p w14:paraId="4EED62B3" w14:textId="77777777" w:rsidR="00FA5BCF" w:rsidRDefault="00FA5BCF" w:rsidP="00AC58C1">
            <w:pPr>
              <w:spacing w:before="120" w:after="120"/>
              <w:rPr>
                <w:rFonts w:eastAsia="Times New Roman" w:cs="Tahoma"/>
                <w:sz w:val="20"/>
                <w:szCs w:val="20"/>
              </w:rPr>
            </w:pPr>
          </w:p>
          <w:p w14:paraId="3781BA4A" w14:textId="77777777" w:rsidR="00FA5BCF" w:rsidRDefault="00FA5BCF" w:rsidP="00AC58C1">
            <w:pPr>
              <w:spacing w:before="120" w:after="120"/>
              <w:rPr>
                <w:rFonts w:eastAsia="Times New Roman" w:cs="Tahoma"/>
                <w:sz w:val="20"/>
                <w:szCs w:val="20"/>
              </w:rPr>
            </w:pPr>
          </w:p>
          <w:p w14:paraId="477D4B4B" w14:textId="77777777" w:rsidR="005A6802" w:rsidRDefault="005A6802" w:rsidP="00AC58C1">
            <w:pPr>
              <w:spacing w:before="120" w:after="120"/>
              <w:rPr>
                <w:rFonts w:eastAsia="Times New Roman" w:cs="Tahoma"/>
                <w:sz w:val="20"/>
                <w:szCs w:val="20"/>
              </w:rPr>
            </w:pPr>
          </w:p>
          <w:p w14:paraId="2DA74EF4" w14:textId="77777777" w:rsidR="005A6802" w:rsidRPr="004872ED" w:rsidRDefault="005A6802" w:rsidP="00AC58C1">
            <w:pPr>
              <w:spacing w:before="120" w:after="120"/>
              <w:rPr>
                <w:rFonts w:eastAsia="Times New Roman" w:cs="Tahoma"/>
                <w:sz w:val="20"/>
                <w:szCs w:val="20"/>
              </w:rPr>
            </w:pPr>
          </w:p>
        </w:tc>
      </w:tr>
      <w:tr w:rsidR="00155DBC" w:rsidRPr="004872ED" w14:paraId="0C71EC3E" w14:textId="068CBF36" w:rsidTr="00155DBC">
        <w:tc>
          <w:tcPr>
            <w:tcW w:w="4111" w:type="dxa"/>
          </w:tcPr>
          <w:p w14:paraId="5D206B13" w14:textId="3FB8915E" w:rsidR="00155DBC" w:rsidRPr="004872ED" w:rsidRDefault="00155DBC" w:rsidP="009A5BC7">
            <w:pPr>
              <w:pStyle w:val="ListParagraph"/>
              <w:numPr>
                <w:ilvl w:val="0"/>
                <w:numId w:val="27"/>
              </w:numPr>
              <w:spacing w:before="120" w:after="120"/>
              <w:rPr>
                <w:rFonts w:eastAsia="Times New Roman" w:cs="Tahoma"/>
                <w:sz w:val="20"/>
                <w:szCs w:val="20"/>
              </w:rPr>
            </w:pPr>
            <w:r w:rsidRPr="004872ED">
              <w:rPr>
                <w:rFonts w:eastAsia="Times New Roman" w:cs="Tahoma"/>
                <w:sz w:val="20"/>
                <w:szCs w:val="20"/>
              </w:rPr>
              <w:t>Values and Attribute</w:t>
            </w:r>
            <w:r w:rsidR="009A5BC7" w:rsidRPr="004872ED">
              <w:rPr>
                <w:rFonts w:eastAsia="Times New Roman" w:cs="Tahoma"/>
                <w:sz w:val="20"/>
                <w:szCs w:val="20"/>
              </w:rPr>
              <w:t>s</w:t>
            </w:r>
          </w:p>
          <w:p w14:paraId="52E73F3D" w14:textId="6435ED62" w:rsidR="009A5BC7" w:rsidRPr="004872ED" w:rsidRDefault="009A5BC7" w:rsidP="009A5BC7">
            <w:pPr>
              <w:pStyle w:val="ListParagraph"/>
              <w:spacing w:before="120" w:after="120"/>
              <w:rPr>
                <w:rFonts w:eastAsia="Times New Roman" w:cs="Tahoma"/>
                <w:sz w:val="20"/>
                <w:szCs w:val="20"/>
              </w:rPr>
            </w:pPr>
          </w:p>
        </w:tc>
        <w:tc>
          <w:tcPr>
            <w:tcW w:w="11057" w:type="dxa"/>
          </w:tcPr>
          <w:p w14:paraId="6090228D" w14:textId="6EA11215" w:rsidR="00155DBC" w:rsidRPr="004872ED" w:rsidRDefault="007C2E21" w:rsidP="00AC58C1">
            <w:pPr>
              <w:spacing w:before="120" w:after="120"/>
              <w:rPr>
                <w:rFonts w:eastAsia="Times New Roman" w:cs="Tahoma"/>
                <w:sz w:val="20"/>
                <w:szCs w:val="20"/>
              </w:rPr>
            </w:pPr>
            <w:r>
              <w:rPr>
                <w:rFonts w:eastAsia="Times New Roman" w:cs="Tahoma"/>
                <w:sz w:val="20"/>
                <w:szCs w:val="20"/>
              </w:rPr>
              <w:t xml:space="preserve">Download, agree and sign the exams officer </w:t>
            </w:r>
            <w:r w:rsidRPr="0088681B">
              <w:rPr>
                <w:rFonts w:eastAsia="Times New Roman" w:cs="Tahoma"/>
                <w:i/>
                <w:iCs/>
                <w:sz w:val="20"/>
                <w:szCs w:val="20"/>
              </w:rPr>
              <w:t>Values and Attributes statement</w:t>
            </w:r>
            <w:r>
              <w:rPr>
                <w:rFonts w:eastAsia="Times New Roman" w:cs="Tahoma"/>
                <w:sz w:val="20"/>
                <w:szCs w:val="20"/>
              </w:rPr>
              <w:t xml:space="preserve"> from the Senior Leader/Line Manager support website/National Association of Examination Officers website</w:t>
            </w:r>
          </w:p>
        </w:tc>
      </w:tr>
    </w:tbl>
    <w:p w14:paraId="22C3A8BA" w14:textId="77777777" w:rsidR="00795723" w:rsidRPr="004872ED" w:rsidRDefault="00795723" w:rsidP="00FC377B">
      <w:pPr>
        <w:spacing w:before="120" w:after="120" w:line="240" w:lineRule="auto"/>
        <w:rPr>
          <w:rFonts w:eastAsia="Times New Roman" w:cs="Arial"/>
          <w:bCs/>
          <w:sz w:val="20"/>
          <w:szCs w:val="20"/>
        </w:rPr>
      </w:pPr>
    </w:p>
    <w:p w14:paraId="6DE59F03" w14:textId="1086E9CA" w:rsidR="00FC377B" w:rsidRPr="004872ED" w:rsidRDefault="00FC377B" w:rsidP="00FC377B">
      <w:pPr>
        <w:spacing w:before="120" w:after="120" w:line="240" w:lineRule="auto"/>
        <w:rPr>
          <w:rFonts w:eastAsia="Times New Roman" w:cs="Arial"/>
          <w:bCs/>
          <w:sz w:val="20"/>
          <w:szCs w:val="20"/>
        </w:rPr>
      </w:pPr>
      <w:r w:rsidRPr="004872ED">
        <w:rPr>
          <w:rFonts w:eastAsia="Times New Roman" w:cs="Arial"/>
          <w:bCs/>
          <w:sz w:val="20"/>
          <w:szCs w:val="20"/>
        </w:rPr>
        <w:lastRenderedPageBreak/>
        <w:t>Other areas for discussion</w:t>
      </w:r>
    </w:p>
    <w:tbl>
      <w:tblPr>
        <w:tblStyle w:val="TableGrid"/>
        <w:tblW w:w="15168" w:type="dxa"/>
        <w:tblInd w:w="-147" w:type="dxa"/>
        <w:tblLook w:val="04A0" w:firstRow="1" w:lastRow="0" w:firstColumn="1" w:lastColumn="0" w:noHBand="0" w:noVBand="1"/>
      </w:tblPr>
      <w:tblGrid>
        <w:gridCol w:w="15168"/>
      </w:tblGrid>
      <w:tr w:rsidR="00FC377B" w:rsidRPr="004872ED" w14:paraId="34F7303D" w14:textId="77777777" w:rsidTr="009A5BC7">
        <w:tc>
          <w:tcPr>
            <w:tcW w:w="15168" w:type="dxa"/>
          </w:tcPr>
          <w:p w14:paraId="1D12310D" w14:textId="77777777" w:rsidR="00FC377B" w:rsidRDefault="00FC377B" w:rsidP="00AC58C1">
            <w:pPr>
              <w:rPr>
                <w:rFonts w:eastAsia="Times New Roman" w:cs="Tahoma"/>
                <w:sz w:val="20"/>
                <w:szCs w:val="20"/>
              </w:rPr>
            </w:pPr>
          </w:p>
          <w:p w14:paraId="536FBE06" w14:textId="77777777" w:rsidR="00B14184" w:rsidRDefault="00B14184" w:rsidP="00AC58C1">
            <w:pPr>
              <w:rPr>
                <w:rFonts w:eastAsia="Times New Roman" w:cs="Tahoma"/>
                <w:sz w:val="20"/>
                <w:szCs w:val="20"/>
              </w:rPr>
            </w:pPr>
          </w:p>
          <w:p w14:paraId="2217DFD6" w14:textId="77777777" w:rsidR="00FA5BCF" w:rsidRDefault="00FA5BCF" w:rsidP="00AC58C1">
            <w:pPr>
              <w:rPr>
                <w:rFonts w:eastAsia="Times New Roman" w:cs="Tahoma"/>
                <w:sz w:val="20"/>
                <w:szCs w:val="20"/>
              </w:rPr>
            </w:pPr>
          </w:p>
          <w:p w14:paraId="698F891E" w14:textId="77777777" w:rsidR="00FA5BCF" w:rsidRDefault="00FA5BCF" w:rsidP="00AC58C1">
            <w:pPr>
              <w:rPr>
                <w:rFonts w:eastAsia="Times New Roman" w:cs="Tahoma"/>
                <w:sz w:val="20"/>
                <w:szCs w:val="20"/>
              </w:rPr>
            </w:pPr>
          </w:p>
          <w:p w14:paraId="3A1D0677" w14:textId="77777777" w:rsidR="00FA5BCF" w:rsidRDefault="00FA5BCF" w:rsidP="00AC58C1">
            <w:pPr>
              <w:rPr>
                <w:rFonts w:eastAsia="Times New Roman" w:cs="Tahoma"/>
                <w:sz w:val="20"/>
                <w:szCs w:val="20"/>
              </w:rPr>
            </w:pPr>
          </w:p>
          <w:p w14:paraId="0B4A0E82" w14:textId="77777777" w:rsidR="00FA5BCF" w:rsidRPr="004872ED" w:rsidRDefault="00FA5BCF" w:rsidP="00AC58C1">
            <w:pPr>
              <w:rPr>
                <w:rFonts w:eastAsia="Times New Roman" w:cs="Tahoma"/>
                <w:sz w:val="20"/>
                <w:szCs w:val="20"/>
              </w:rPr>
            </w:pPr>
          </w:p>
          <w:p w14:paraId="6A0DF830" w14:textId="77777777" w:rsidR="00FC377B" w:rsidRPr="004872ED" w:rsidRDefault="00FC377B" w:rsidP="00AC58C1">
            <w:pPr>
              <w:rPr>
                <w:rFonts w:eastAsia="Times New Roman" w:cs="Tahoma"/>
                <w:sz w:val="20"/>
                <w:szCs w:val="20"/>
              </w:rPr>
            </w:pPr>
          </w:p>
        </w:tc>
      </w:tr>
    </w:tbl>
    <w:p w14:paraId="38234304" w14:textId="77777777" w:rsidR="00FC377B" w:rsidRPr="007729AC" w:rsidRDefault="00FC377B" w:rsidP="00FA5BCF">
      <w:pPr>
        <w:spacing w:line="240" w:lineRule="auto"/>
        <w:rPr>
          <w:rFonts w:ascii="Arial" w:eastAsia="Times New Roman" w:hAnsi="Arial" w:cs="Times New Roman"/>
          <w:sz w:val="20"/>
          <w:szCs w:val="20"/>
        </w:rPr>
      </w:pPr>
    </w:p>
    <w:sectPr w:rsidR="00FC377B" w:rsidRPr="007729AC" w:rsidSect="004675E1">
      <w:footerReference w:type="default" r:id="rId10"/>
      <w:footerReference w:type="first" r:id="rId11"/>
      <w:pgSz w:w="16838" w:h="11906" w:orient="landscape" w:code="9"/>
      <w:pgMar w:top="567" w:right="816" w:bottom="567" w:left="868" w:header="28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7A3F55" w14:textId="77777777" w:rsidR="00D35905" w:rsidRDefault="00D35905" w:rsidP="00666FC9">
      <w:pPr>
        <w:spacing w:after="0" w:line="240" w:lineRule="auto"/>
      </w:pPr>
      <w:r>
        <w:separator/>
      </w:r>
    </w:p>
  </w:endnote>
  <w:endnote w:type="continuationSeparator" w:id="0">
    <w:p w14:paraId="10A97FDB" w14:textId="77777777" w:rsidR="00D35905" w:rsidRDefault="00D35905" w:rsidP="00666F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Rockwell">
    <w:panose1 w:val="02060503020205090403"/>
    <w:charset w:val="00"/>
    <w:family w:val="roman"/>
    <w:pitch w:val="variable"/>
    <w:sig w:usb0="00000003" w:usb1="00000000" w:usb2="00000000" w:usb3="00000000" w:csb0="00000001" w:csb1="00000000"/>
  </w:font>
  <w:font w:name="Avenir Book">
    <w:altName w:val="Tw Cen MT"/>
    <w:panose1 w:val="02000503020000020003"/>
    <w:charset w:val="00"/>
    <w:family w:val="auto"/>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023341" w14:textId="5968A4DE" w:rsidR="00E259D8" w:rsidRPr="009670CC" w:rsidRDefault="00E259D8" w:rsidP="00CE4233">
    <w:pPr>
      <w:spacing w:after="0" w:line="240" w:lineRule="auto"/>
      <w:rPr>
        <w:rFonts w:ascii="Rockwell" w:hAnsi="Rockwel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E0FE3A" w14:textId="0DC672F2" w:rsidR="00AE15EA" w:rsidRPr="00FC377B" w:rsidRDefault="00AE15EA" w:rsidP="00AE15EA">
    <w:pPr>
      <w:spacing w:before="120" w:after="0" w:line="240" w:lineRule="auto"/>
      <w:jc w:val="right"/>
      <w:rPr>
        <w:rFonts w:ascii="Avenir Book" w:hAnsi="Avenir Book"/>
        <w:sz w:val="16"/>
        <w:szCs w:val="16"/>
      </w:rPr>
    </w:pPr>
    <w:r w:rsidRPr="00FC377B">
      <w:rPr>
        <w:rFonts w:ascii="Avenir Book" w:hAnsi="Avenir Book"/>
        <w:b/>
        <w:noProof/>
        <w:color w:val="262626" w:themeColor="text1" w:themeTint="D9"/>
        <w:sz w:val="16"/>
        <w:szCs w:val="16"/>
      </w:rPr>
      <w:t xml:space="preserve">EXAMS OFFICER/LINE MANAGER MEETING </w:t>
    </w:r>
    <w:r>
      <w:rPr>
        <w:rFonts w:ascii="Avenir Book" w:hAnsi="Avenir Book"/>
        <w:b/>
        <w:noProof/>
        <w:color w:val="262626" w:themeColor="text1" w:themeTint="D9"/>
        <w:sz w:val="16"/>
        <w:szCs w:val="16"/>
      </w:rPr>
      <w:t xml:space="preserve">AGENDA AND </w:t>
    </w:r>
    <w:r w:rsidRPr="00FC377B">
      <w:rPr>
        <w:rFonts w:ascii="Avenir Book" w:hAnsi="Avenir Book"/>
        <w:b/>
        <w:noProof/>
        <w:color w:val="262626" w:themeColor="text1" w:themeTint="D9"/>
        <w:sz w:val="16"/>
        <w:szCs w:val="16"/>
      </w:rPr>
      <w:t xml:space="preserve">REPORT FORM </w:t>
    </w:r>
    <w:r w:rsidRPr="0076121C">
      <w:rPr>
        <w:rFonts w:ascii="Avenir Book" w:hAnsi="Avenir Book"/>
        <w:b/>
        <w:noProof/>
        <w:color w:val="262626" w:themeColor="text1" w:themeTint="D9"/>
        <w:sz w:val="16"/>
        <w:szCs w:val="16"/>
      </w:rPr>
      <w:t xml:space="preserve">TEMPLATE </w:t>
    </w:r>
    <w:r w:rsidRPr="0076121C">
      <w:rPr>
        <w:rFonts w:ascii="Avenir Book" w:hAnsi="Avenir Book"/>
        <w:noProof/>
        <w:color w:val="262626" w:themeColor="text1" w:themeTint="D9"/>
        <w:sz w:val="16"/>
        <w:szCs w:val="16"/>
      </w:rPr>
      <w:t>(202</w:t>
    </w:r>
    <w:r w:rsidR="003B14E3" w:rsidRPr="0076121C">
      <w:rPr>
        <w:rFonts w:ascii="Avenir Book" w:hAnsi="Avenir Book"/>
        <w:noProof/>
        <w:color w:val="262626" w:themeColor="text1" w:themeTint="D9"/>
        <w:sz w:val="16"/>
        <w:szCs w:val="16"/>
      </w:rPr>
      <w:t>4</w:t>
    </w:r>
    <w:r w:rsidRPr="0076121C">
      <w:rPr>
        <w:rFonts w:ascii="Avenir Book" w:hAnsi="Avenir Book"/>
        <w:noProof/>
        <w:color w:val="262626" w:themeColor="text1" w:themeTint="D9"/>
        <w:sz w:val="16"/>
        <w:szCs w:val="16"/>
      </w:rPr>
      <w:t>/2</w:t>
    </w:r>
    <w:r w:rsidR="003B14E3" w:rsidRPr="0076121C">
      <w:rPr>
        <w:rFonts w:ascii="Avenir Book" w:hAnsi="Avenir Book"/>
        <w:noProof/>
        <w:color w:val="262626" w:themeColor="text1" w:themeTint="D9"/>
        <w:sz w:val="16"/>
        <w:szCs w:val="16"/>
      </w:rPr>
      <w:t>5</w:t>
    </w:r>
    <w:r w:rsidRPr="0076121C">
      <w:rPr>
        <w:rFonts w:ascii="Avenir Book" w:hAnsi="Avenir Book"/>
        <w:noProof/>
        <w:color w:val="262626" w:themeColor="text1" w:themeTint="D9"/>
        <w:sz w:val="16"/>
        <w:szCs w:val="16"/>
      </w:rPr>
      <w:t>)</w:t>
    </w:r>
  </w:p>
  <w:p w14:paraId="4F48B3B9" w14:textId="11C5C57C" w:rsidR="009670CC" w:rsidRPr="004872ED" w:rsidRDefault="009670CC" w:rsidP="004872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610EEF" w14:textId="77777777" w:rsidR="00D35905" w:rsidRDefault="00D35905" w:rsidP="00666FC9">
      <w:pPr>
        <w:spacing w:after="0" w:line="240" w:lineRule="auto"/>
      </w:pPr>
      <w:r>
        <w:separator/>
      </w:r>
    </w:p>
  </w:footnote>
  <w:footnote w:type="continuationSeparator" w:id="0">
    <w:p w14:paraId="7E9BE663" w14:textId="77777777" w:rsidR="00D35905" w:rsidRDefault="00D35905" w:rsidP="00666F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67529"/>
    <w:multiLevelType w:val="hybridMultilevel"/>
    <w:tmpl w:val="B6D803A4"/>
    <w:lvl w:ilvl="0" w:tplc="46F0F782">
      <w:start w:val="1"/>
      <w:numFmt w:val="bullet"/>
      <w:lvlText w:val="o"/>
      <w:lvlJc w:val="left"/>
      <w:pPr>
        <w:ind w:left="510" w:hanging="226"/>
      </w:pPr>
      <w:rPr>
        <w:rFonts w:ascii="Courier New" w:hAnsi="Courier New" w:hint="default"/>
        <w:b/>
        <w:i w:val="0"/>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25078DB"/>
    <w:multiLevelType w:val="hybridMultilevel"/>
    <w:tmpl w:val="CD8630E6"/>
    <w:lvl w:ilvl="0" w:tplc="46F0F782">
      <w:start w:val="1"/>
      <w:numFmt w:val="bullet"/>
      <w:lvlText w:val="o"/>
      <w:lvlJc w:val="left"/>
      <w:pPr>
        <w:ind w:left="284" w:hanging="227"/>
      </w:pPr>
      <w:rPr>
        <w:rFonts w:ascii="Courier New" w:hAnsi="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29369D0"/>
    <w:multiLevelType w:val="hybridMultilevel"/>
    <w:tmpl w:val="4AD68872"/>
    <w:lvl w:ilvl="0" w:tplc="B4025EF8">
      <w:start w:val="1"/>
      <w:numFmt w:val="bullet"/>
      <w:lvlText w:val=""/>
      <w:lvlJc w:val="left"/>
      <w:pPr>
        <w:ind w:left="720" w:hanging="360"/>
      </w:pPr>
      <w:rPr>
        <w:rFonts w:ascii="Wingdings 3" w:hAnsi="Wingdings 3" w:hint="default"/>
        <w:color w:val="FF33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974133"/>
    <w:multiLevelType w:val="hybridMultilevel"/>
    <w:tmpl w:val="07D283DC"/>
    <w:lvl w:ilvl="0" w:tplc="46F0F782">
      <w:start w:val="1"/>
      <w:numFmt w:val="bullet"/>
      <w:lvlText w:val="o"/>
      <w:lvlJc w:val="left"/>
      <w:pPr>
        <w:ind w:left="510" w:hanging="226"/>
      </w:pPr>
      <w:rPr>
        <w:rFonts w:ascii="Courier New" w:hAnsi="Courier New" w:hint="default"/>
        <w:b/>
        <w:i w:val="0"/>
        <w:color w:val="auto"/>
      </w:rPr>
    </w:lvl>
    <w:lvl w:ilvl="1" w:tplc="FFFFFFFF" w:tentative="1">
      <w:start w:val="1"/>
      <w:numFmt w:val="bullet"/>
      <w:lvlText w:val="o"/>
      <w:lvlJc w:val="left"/>
      <w:pPr>
        <w:ind w:left="1497" w:hanging="360"/>
      </w:pPr>
      <w:rPr>
        <w:rFonts w:ascii="Courier New" w:hAnsi="Courier New" w:cs="Courier New" w:hint="default"/>
      </w:rPr>
    </w:lvl>
    <w:lvl w:ilvl="2" w:tplc="FFFFFFFF" w:tentative="1">
      <w:start w:val="1"/>
      <w:numFmt w:val="bullet"/>
      <w:lvlText w:val=""/>
      <w:lvlJc w:val="left"/>
      <w:pPr>
        <w:ind w:left="2217" w:hanging="360"/>
      </w:pPr>
      <w:rPr>
        <w:rFonts w:ascii="Wingdings" w:hAnsi="Wingdings" w:hint="default"/>
      </w:rPr>
    </w:lvl>
    <w:lvl w:ilvl="3" w:tplc="FFFFFFFF" w:tentative="1">
      <w:start w:val="1"/>
      <w:numFmt w:val="bullet"/>
      <w:lvlText w:val=""/>
      <w:lvlJc w:val="left"/>
      <w:pPr>
        <w:ind w:left="2937" w:hanging="360"/>
      </w:pPr>
      <w:rPr>
        <w:rFonts w:ascii="Symbol" w:hAnsi="Symbol" w:hint="default"/>
      </w:rPr>
    </w:lvl>
    <w:lvl w:ilvl="4" w:tplc="FFFFFFFF" w:tentative="1">
      <w:start w:val="1"/>
      <w:numFmt w:val="bullet"/>
      <w:lvlText w:val="o"/>
      <w:lvlJc w:val="left"/>
      <w:pPr>
        <w:ind w:left="3657" w:hanging="360"/>
      </w:pPr>
      <w:rPr>
        <w:rFonts w:ascii="Courier New" w:hAnsi="Courier New" w:cs="Courier New" w:hint="default"/>
      </w:rPr>
    </w:lvl>
    <w:lvl w:ilvl="5" w:tplc="FFFFFFFF" w:tentative="1">
      <w:start w:val="1"/>
      <w:numFmt w:val="bullet"/>
      <w:lvlText w:val=""/>
      <w:lvlJc w:val="left"/>
      <w:pPr>
        <w:ind w:left="4377" w:hanging="360"/>
      </w:pPr>
      <w:rPr>
        <w:rFonts w:ascii="Wingdings" w:hAnsi="Wingdings" w:hint="default"/>
      </w:rPr>
    </w:lvl>
    <w:lvl w:ilvl="6" w:tplc="FFFFFFFF" w:tentative="1">
      <w:start w:val="1"/>
      <w:numFmt w:val="bullet"/>
      <w:lvlText w:val=""/>
      <w:lvlJc w:val="left"/>
      <w:pPr>
        <w:ind w:left="5097" w:hanging="360"/>
      </w:pPr>
      <w:rPr>
        <w:rFonts w:ascii="Symbol" w:hAnsi="Symbol" w:hint="default"/>
      </w:rPr>
    </w:lvl>
    <w:lvl w:ilvl="7" w:tplc="FFFFFFFF" w:tentative="1">
      <w:start w:val="1"/>
      <w:numFmt w:val="bullet"/>
      <w:lvlText w:val="o"/>
      <w:lvlJc w:val="left"/>
      <w:pPr>
        <w:ind w:left="5817" w:hanging="360"/>
      </w:pPr>
      <w:rPr>
        <w:rFonts w:ascii="Courier New" w:hAnsi="Courier New" w:cs="Courier New" w:hint="default"/>
      </w:rPr>
    </w:lvl>
    <w:lvl w:ilvl="8" w:tplc="FFFFFFFF" w:tentative="1">
      <w:start w:val="1"/>
      <w:numFmt w:val="bullet"/>
      <w:lvlText w:val=""/>
      <w:lvlJc w:val="left"/>
      <w:pPr>
        <w:ind w:left="6537" w:hanging="360"/>
      </w:pPr>
      <w:rPr>
        <w:rFonts w:ascii="Wingdings" w:hAnsi="Wingdings" w:hint="default"/>
      </w:rPr>
    </w:lvl>
  </w:abstractNum>
  <w:abstractNum w:abstractNumId="4" w15:restartNumberingAfterBreak="0">
    <w:nsid w:val="054841D0"/>
    <w:multiLevelType w:val="hybridMultilevel"/>
    <w:tmpl w:val="0BCE4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577537D"/>
    <w:multiLevelType w:val="hybridMultilevel"/>
    <w:tmpl w:val="500AF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861188E"/>
    <w:multiLevelType w:val="hybridMultilevel"/>
    <w:tmpl w:val="767E4DBE"/>
    <w:lvl w:ilvl="0" w:tplc="5F641476">
      <w:start w:val="1"/>
      <w:numFmt w:val="bullet"/>
      <w:lvlText w:val=""/>
      <w:lvlJc w:val="left"/>
      <w:pPr>
        <w:ind w:left="720" w:hanging="360"/>
      </w:pPr>
      <w:rPr>
        <w:rFonts w:ascii="Symbol" w:hAnsi="Symbol" w:hint="default"/>
        <w:b/>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C2E6732"/>
    <w:multiLevelType w:val="hybridMultilevel"/>
    <w:tmpl w:val="1D6C28CE"/>
    <w:lvl w:ilvl="0" w:tplc="A57AB60E">
      <w:start w:val="1"/>
      <w:numFmt w:val="bullet"/>
      <w:lvlText w:val=""/>
      <w:lvlJc w:val="left"/>
      <w:pPr>
        <w:ind w:left="567" w:hanging="397"/>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0CF71D9B"/>
    <w:multiLevelType w:val="hybridMultilevel"/>
    <w:tmpl w:val="B5087462"/>
    <w:lvl w:ilvl="0" w:tplc="FFFFFFFF">
      <w:start w:val="1"/>
      <w:numFmt w:val="bullet"/>
      <w:lvlText w:val=""/>
      <w:lvlJc w:val="left"/>
      <w:pPr>
        <w:ind w:left="777" w:hanging="360"/>
      </w:pPr>
      <w:rPr>
        <w:rFonts w:ascii="Symbol" w:hAnsi="Symbol" w:hint="default"/>
        <w:b/>
        <w:i w:val="0"/>
        <w:color w:val="auto"/>
      </w:rPr>
    </w:lvl>
    <w:lvl w:ilvl="1" w:tplc="46F0F782">
      <w:start w:val="1"/>
      <w:numFmt w:val="bullet"/>
      <w:lvlText w:val="o"/>
      <w:lvlJc w:val="left"/>
      <w:pPr>
        <w:ind w:left="737" w:hanging="227"/>
      </w:pPr>
      <w:rPr>
        <w:rFonts w:ascii="Courier New" w:hAnsi="Courier New" w:hint="default"/>
      </w:rPr>
    </w:lvl>
    <w:lvl w:ilvl="2" w:tplc="FFFFFFFF" w:tentative="1">
      <w:start w:val="1"/>
      <w:numFmt w:val="bullet"/>
      <w:lvlText w:val=""/>
      <w:lvlJc w:val="left"/>
      <w:pPr>
        <w:ind w:left="2217" w:hanging="360"/>
      </w:pPr>
      <w:rPr>
        <w:rFonts w:ascii="Wingdings" w:hAnsi="Wingdings" w:hint="default"/>
      </w:rPr>
    </w:lvl>
    <w:lvl w:ilvl="3" w:tplc="FFFFFFFF" w:tentative="1">
      <w:start w:val="1"/>
      <w:numFmt w:val="bullet"/>
      <w:lvlText w:val=""/>
      <w:lvlJc w:val="left"/>
      <w:pPr>
        <w:ind w:left="2937" w:hanging="360"/>
      </w:pPr>
      <w:rPr>
        <w:rFonts w:ascii="Symbol" w:hAnsi="Symbol" w:hint="default"/>
      </w:rPr>
    </w:lvl>
    <w:lvl w:ilvl="4" w:tplc="FFFFFFFF" w:tentative="1">
      <w:start w:val="1"/>
      <w:numFmt w:val="bullet"/>
      <w:lvlText w:val="o"/>
      <w:lvlJc w:val="left"/>
      <w:pPr>
        <w:ind w:left="3657" w:hanging="360"/>
      </w:pPr>
      <w:rPr>
        <w:rFonts w:ascii="Courier New" w:hAnsi="Courier New" w:cs="Courier New" w:hint="default"/>
      </w:rPr>
    </w:lvl>
    <w:lvl w:ilvl="5" w:tplc="FFFFFFFF" w:tentative="1">
      <w:start w:val="1"/>
      <w:numFmt w:val="bullet"/>
      <w:lvlText w:val=""/>
      <w:lvlJc w:val="left"/>
      <w:pPr>
        <w:ind w:left="4377" w:hanging="360"/>
      </w:pPr>
      <w:rPr>
        <w:rFonts w:ascii="Wingdings" w:hAnsi="Wingdings" w:hint="default"/>
      </w:rPr>
    </w:lvl>
    <w:lvl w:ilvl="6" w:tplc="FFFFFFFF" w:tentative="1">
      <w:start w:val="1"/>
      <w:numFmt w:val="bullet"/>
      <w:lvlText w:val=""/>
      <w:lvlJc w:val="left"/>
      <w:pPr>
        <w:ind w:left="5097" w:hanging="360"/>
      </w:pPr>
      <w:rPr>
        <w:rFonts w:ascii="Symbol" w:hAnsi="Symbol" w:hint="default"/>
      </w:rPr>
    </w:lvl>
    <w:lvl w:ilvl="7" w:tplc="FFFFFFFF" w:tentative="1">
      <w:start w:val="1"/>
      <w:numFmt w:val="bullet"/>
      <w:lvlText w:val="o"/>
      <w:lvlJc w:val="left"/>
      <w:pPr>
        <w:ind w:left="5817" w:hanging="360"/>
      </w:pPr>
      <w:rPr>
        <w:rFonts w:ascii="Courier New" w:hAnsi="Courier New" w:cs="Courier New" w:hint="default"/>
      </w:rPr>
    </w:lvl>
    <w:lvl w:ilvl="8" w:tplc="FFFFFFFF" w:tentative="1">
      <w:start w:val="1"/>
      <w:numFmt w:val="bullet"/>
      <w:lvlText w:val=""/>
      <w:lvlJc w:val="left"/>
      <w:pPr>
        <w:ind w:left="6537" w:hanging="360"/>
      </w:pPr>
      <w:rPr>
        <w:rFonts w:ascii="Wingdings" w:hAnsi="Wingdings" w:hint="default"/>
      </w:rPr>
    </w:lvl>
  </w:abstractNum>
  <w:abstractNum w:abstractNumId="9" w15:restartNumberingAfterBreak="0">
    <w:nsid w:val="0D6E73B9"/>
    <w:multiLevelType w:val="hybridMultilevel"/>
    <w:tmpl w:val="D63A1B66"/>
    <w:lvl w:ilvl="0" w:tplc="6336A594">
      <w:start w:val="1"/>
      <w:numFmt w:val="bullet"/>
      <w:lvlText w:val=""/>
      <w:lvlJc w:val="left"/>
      <w:pPr>
        <w:ind w:left="284" w:hanging="227"/>
      </w:pPr>
      <w:rPr>
        <w:rFonts w:ascii="Symbol" w:hAnsi="Symbol" w:hint="default"/>
        <w:b/>
        <w:i w:val="0"/>
        <w:color w:val="auto"/>
      </w:rPr>
    </w:lvl>
    <w:lvl w:ilvl="1" w:tplc="FFFFFFFF" w:tentative="1">
      <w:start w:val="1"/>
      <w:numFmt w:val="bullet"/>
      <w:lvlText w:val="o"/>
      <w:lvlJc w:val="left"/>
      <w:pPr>
        <w:ind w:left="1497" w:hanging="360"/>
      </w:pPr>
      <w:rPr>
        <w:rFonts w:ascii="Courier New" w:hAnsi="Courier New" w:cs="Courier New" w:hint="default"/>
      </w:rPr>
    </w:lvl>
    <w:lvl w:ilvl="2" w:tplc="FFFFFFFF" w:tentative="1">
      <w:start w:val="1"/>
      <w:numFmt w:val="bullet"/>
      <w:lvlText w:val=""/>
      <w:lvlJc w:val="left"/>
      <w:pPr>
        <w:ind w:left="2217" w:hanging="360"/>
      </w:pPr>
      <w:rPr>
        <w:rFonts w:ascii="Wingdings" w:hAnsi="Wingdings" w:hint="default"/>
      </w:rPr>
    </w:lvl>
    <w:lvl w:ilvl="3" w:tplc="FFFFFFFF" w:tentative="1">
      <w:start w:val="1"/>
      <w:numFmt w:val="bullet"/>
      <w:lvlText w:val=""/>
      <w:lvlJc w:val="left"/>
      <w:pPr>
        <w:ind w:left="2937" w:hanging="360"/>
      </w:pPr>
      <w:rPr>
        <w:rFonts w:ascii="Symbol" w:hAnsi="Symbol" w:hint="default"/>
      </w:rPr>
    </w:lvl>
    <w:lvl w:ilvl="4" w:tplc="FFFFFFFF" w:tentative="1">
      <w:start w:val="1"/>
      <w:numFmt w:val="bullet"/>
      <w:lvlText w:val="o"/>
      <w:lvlJc w:val="left"/>
      <w:pPr>
        <w:ind w:left="3657" w:hanging="360"/>
      </w:pPr>
      <w:rPr>
        <w:rFonts w:ascii="Courier New" w:hAnsi="Courier New" w:cs="Courier New" w:hint="default"/>
      </w:rPr>
    </w:lvl>
    <w:lvl w:ilvl="5" w:tplc="FFFFFFFF" w:tentative="1">
      <w:start w:val="1"/>
      <w:numFmt w:val="bullet"/>
      <w:lvlText w:val=""/>
      <w:lvlJc w:val="left"/>
      <w:pPr>
        <w:ind w:left="4377" w:hanging="360"/>
      </w:pPr>
      <w:rPr>
        <w:rFonts w:ascii="Wingdings" w:hAnsi="Wingdings" w:hint="default"/>
      </w:rPr>
    </w:lvl>
    <w:lvl w:ilvl="6" w:tplc="FFFFFFFF" w:tentative="1">
      <w:start w:val="1"/>
      <w:numFmt w:val="bullet"/>
      <w:lvlText w:val=""/>
      <w:lvlJc w:val="left"/>
      <w:pPr>
        <w:ind w:left="5097" w:hanging="360"/>
      </w:pPr>
      <w:rPr>
        <w:rFonts w:ascii="Symbol" w:hAnsi="Symbol" w:hint="default"/>
      </w:rPr>
    </w:lvl>
    <w:lvl w:ilvl="7" w:tplc="FFFFFFFF" w:tentative="1">
      <w:start w:val="1"/>
      <w:numFmt w:val="bullet"/>
      <w:lvlText w:val="o"/>
      <w:lvlJc w:val="left"/>
      <w:pPr>
        <w:ind w:left="5817" w:hanging="360"/>
      </w:pPr>
      <w:rPr>
        <w:rFonts w:ascii="Courier New" w:hAnsi="Courier New" w:cs="Courier New" w:hint="default"/>
      </w:rPr>
    </w:lvl>
    <w:lvl w:ilvl="8" w:tplc="FFFFFFFF" w:tentative="1">
      <w:start w:val="1"/>
      <w:numFmt w:val="bullet"/>
      <w:lvlText w:val=""/>
      <w:lvlJc w:val="left"/>
      <w:pPr>
        <w:ind w:left="6537" w:hanging="360"/>
      </w:pPr>
      <w:rPr>
        <w:rFonts w:ascii="Wingdings" w:hAnsi="Wingdings" w:hint="default"/>
      </w:rPr>
    </w:lvl>
  </w:abstractNum>
  <w:abstractNum w:abstractNumId="10" w15:restartNumberingAfterBreak="0">
    <w:nsid w:val="0E615C38"/>
    <w:multiLevelType w:val="hybridMultilevel"/>
    <w:tmpl w:val="23D62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089075A"/>
    <w:multiLevelType w:val="hybridMultilevel"/>
    <w:tmpl w:val="22FEF596"/>
    <w:lvl w:ilvl="0" w:tplc="5F641476">
      <w:start w:val="1"/>
      <w:numFmt w:val="bullet"/>
      <w:lvlText w:val=""/>
      <w:lvlJc w:val="left"/>
      <w:pPr>
        <w:ind w:left="720" w:hanging="360"/>
      </w:pPr>
      <w:rPr>
        <w:rFonts w:ascii="Symbol" w:hAnsi="Symbol" w:hint="default"/>
        <w:b/>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1FC1D4F"/>
    <w:multiLevelType w:val="hybridMultilevel"/>
    <w:tmpl w:val="47B66574"/>
    <w:lvl w:ilvl="0" w:tplc="FFFFFFFF">
      <w:start w:val="1"/>
      <w:numFmt w:val="bullet"/>
      <w:lvlText w:val=""/>
      <w:lvlJc w:val="left"/>
      <w:pPr>
        <w:ind w:left="777" w:hanging="360"/>
      </w:pPr>
      <w:rPr>
        <w:rFonts w:ascii="Symbol" w:hAnsi="Symbol" w:hint="default"/>
        <w:b/>
        <w:i w:val="0"/>
        <w:color w:val="auto"/>
      </w:rPr>
    </w:lvl>
    <w:lvl w:ilvl="1" w:tplc="DDB4F50A">
      <w:start w:val="1"/>
      <w:numFmt w:val="bullet"/>
      <w:lvlText w:val=""/>
      <w:lvlJc w:val="left"/>
      <w:pPr>
        <w:ind w:left="417" w:hanging="360"/>
      </w:pPr>
      <w:rPr>
        <w:rFonts w:ascii="Symbol" w:hAnsi="Symbol" w:hint="default"/>
        <w:b/>
        <w:i w:val="0"/>
        <w:color w:val="auto"/>
      </w:rPr>
    </w:lvl>
    <w:lvl w:ilvl="2" w:tplc="FFFFFFFF" w:tentative="1">
      <w:start w:val="1"/>
      <w:numFmt w:val="bullet"/>
      <w:lvlText w:val=""/>
      <w:lvlJc w:val="left"/>
      <w:pPr>
        <w:ind w:left="2217" w:hanging="360"/>
      </w:pPr>
      <w:rPr>
        <w:rFonts w:ascii="Wingdings" w:hAnsi="Wingdings" w:hint="default"/>
      </w:rPr>
    </w:lvl>
    <w:lvl w:ilvl="3" w:tplc="FFFFFFFF" w:tentative="1">
      <w:start w:val="1"/>
      <w:numFmt w:val="bullet"/>
      <w:lvlText w:val=""/>
      <w:lvlJc w:val="left"/>
      <w:pPr>
        <w:ind w:left="2937" w:hanging="360"/>
      </w:pPr>
      <w:rPr>
        <w:rFonts w:ascii="Symbol" w:hAnsi="Symbol" w:hint="default"/>
      </w:rPr>
    </w:lvl>
    <w:lvl w:ilvl="4" w:tplc="FFFFFFFF" w:tentative="1">
      <w:start w:val="1"/>
      <w:numFmt w:val="bullet"/>
      <w:lvlText w:val="o"/>
      <w:lvlJc w:val="left"/>
      <w:pPr>
        <w:ind w:left="3657" w:hanging="360"/>
      </w:pPr>
      <w:rPr>
        <w:rFonts w:ascii="Courier New" w:hAnsi="Courier New" w:cs="Courier New" w:hint="default"/>
      </w:rPr>
    </w:lvl>
    <w:lvl w:ilvl="5" w:tplc="FFFFFFFF" w:tentative="1">
      <w:start w:val="1"/>
      <w:numFmt w:val="bullet"/>
      <w:lvlText w:val=""/>
      <w:lvlJc w:val="left"/>
      <w:pPr>
        <w:ind w:left="4377" w:hanging="360"/>
      </w:pPr>
      <w:rPr>
        <w:rFonts w:ascii="Wingdings" w:hAnsi="Wingdings" w:hint="default"/>
      </w:rPr>
    </w:lvl>
    <w:lvl w:ilvl="6" w:tplc="FFFFFFFF" w:tentative="1">
      <w:start w:val="1"/>
      <w:numFmt w:val="bullet"/>
      <w:lvlText w:val=""/>
      <w:lvlJc w:val="left"/>
      <w:pPr>
        <w:ind w:left="5097" w:hanging="360"/>
      </w:pPr>
      <w:rPr>
        <w:rFonts w:ascii="Symbol" w:hAnsi="Symbol" w:hint="default"/>
      </w:rPr>
    </w:lvl>
    <w:lvl w:ilvl="7" w:tplc="FFFFFFFF" w:tentative="1">
      <w:start w:val="1"/>
      <w:numFmt w:val="bullet"/>
      <w:lvlText w:val="o"/>
      <w:lvlJc w:val="left"/>
      <w:pPr>
        <w:ind w:left="5817" w:hanging="360"/>
      </w:pPr>
      <w:rPr>
        <w:rFonts w:ascii="Courier New" w:hAnsi="Courier New" w:cs="Courier New" w:hint="default"/>
      </w:rPr>
    </w:lvl>
    <w:lvl w:ilvl="8" w:tplc="FFFFFFFF" w:tentative="1">
      <w:start w:val="1"/>
      <w:numFmt w:val="bullet"/>
      <w:lvlText w:val=""/>
      <w:lvlJc w:val="left"/>
      <w:pPr>
        <w:ind w:left="6537" w:hanging="360"/>
      </w:pPr>
      <w:rPr>
        <w:rFonts w:ascii="Wingdings" w:hAnsi="Wingdings" w:hint="default"/>
      </w:rPr>
    </w:lvl>
  </w:abstractNum>
  <w:abstractNum w:abstractNumId="13" w15:restartNumberingAfterBreak="0">
    <w:nsid w:val="156B5D8E"/>
    <w:multiLevelType w:val="hybridMultilevel"/>
    <w:tmpl w:val="A132940C"/>
    <w:lvl w:ilvl="0" w:tplc="DDB4F50A">
      <w:start w:val="1"/>
      <w:numFmt w:val="bullet"/>
      <w:lvlText w:val=""/>
      <w:lvlJc w:val="left"/>
      <w:pPr>
        <w:ind w:left="284" w:hanging="227"/>
      </w:pPr>
      <w:rPr>
        <w:rFonts w:ascii="Symbol" w:hAnsi="Symbol" w:hint="default"/>
        <w:b/>
        <w:i w:val="0"/>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166D0BF2"/>
    <w:multiLevelType w:val="hybridMultilevel"/>
    <w:tmpl w:val="092E7F46"/>
    <w:lvl w:ilvl="0" w:tplc="3890402C">
      <w:start w:val="1"/>
      <w:numFmt w:val="bullet"/>
      <w:lvlText w:val=""/>
      <w:lvlJc w:val="left"/>
      <w:pPr>
        <w:ind w:left="720" w:hanging="360"/>
      </w:pPr>
      <w:rPr>
        <w:rFonts w:ascii="Symbol" w:hAnsi="Symbol"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86D4792"/>
    <w:multiLevelType w:val="hybridMultilevel"/>
    <w:tmpl w:val="CC50CAC2"/>
    <w:lvl w:ilvl="0" w:tplc="DDB4F50A">
      <w:start w:val="1"/>
      <w:numFmt w:val="bullet"/>
      <w:lvlText w:val=""/>
      <w:lvlJc w:val="left"/>
      <w:pPr>
        <w:ind w:left="284" w:hanging="227"/>
      </w:pPr>
      <w:rPr>
        <w:rFonts w:ascii="Symbol" w:hAnsi="Symbol" w:hint="default"/>
        <w:b/>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8BC0D63"/>
    <w:multiLevelType w:val="hybridMultilevel"/>
    <w:tmpl w:val="6D667372"/>
    <w:lvl w:ilvl="0" w:tplc="46F0F782">
      <w:start w:val="1"/>
      <w:numFmt w:val="bullet"/>
      <w:lvlText w:val="o"/>
      <w:lvlJc w:val="left"/>
      <w:pPr>
        <w:ind w:left="1231" w:hanging="360"/>
      </w:pPr>
      <w:rPr>
        <w:rFonts w:ascii="Courier New" w:hAnsi="Courier New" w:hint="default"/>
      </w:rPr>
    </w:lvl>
    <w:lvl w:ilvl="1" w:tplc="08090003" w:tentative="1">
      <w:start w:val="1"/>
      <w:numFmt w:val="bullet"/>
      <w:lvlText w:val="o"/>
      <w:lvlJc w:val="left"/>
      <w:pPr>
        <w:ind w:left="1951" w:hanging="360"/>
      </w:pPr>
      <w:rPr>
        <w:rFonts w:ascii="Courier New" w:hAnsi="Courier New" w:cs="Courier New" w:hint="default"/>
      </w:rPr>
    </w:lvl>
    <w:lvl w:ilvl="2" w:tplc="08090005" w:tentative="1">
      <w:start w:val="1"/>
      <w:numFmt w:val="bullet"/>
      <w:lvlText w:val=""/>
      <w:lvlJc w:val="left"/>
      <w:pPr>
        <w:ind w:left="2671" w:hanging="360"/>
      </w:pPr>
      <w:rPr>
        <w:rFonts w:ascii="Wingdings" w:hAnsi="Wingdings" w:hint="default"/>
      </w:rPr>
    </w:lvl>
    <w:lvl w:ilvl="3" w:tplc="08090001" w:tentative="1">
      <w:start w:val="1"/>
      <w:numFmt w:val="bullet"/>
      <w:lvlText w:val=""/>
      <w:lvlJc w:val="left"/>
      <w:pPr>
        <w:ind w:left="3391" w:hanging="360"/>
      </w:pPr>
      <w:rPr>
        <w:rFonts w:ascii="Symbol" w:hAnsi="Symbol" w:hint="default"/>
      </w:rPr>
    </w:lvl>
    <w:lvl w:ilvl="4" w:tplc="08090003" w:tentative="1">
      <w:start w:val="1"/>
      <w:numFmt w:val="bullet"/>
      <w:lvlText w:val="o"/>
      <w:lvlJc w:val="left"/>
      <w:pPr>
        <w:ind w:left="4111" w:hanging="360"/>
      </w:pPr>
      <w:rPr>
        <w:rFonts w:ascii="Courier New" w:hAnsi="Courier New" w:cs="Courier New" w:hint="default"/>
      </w:rPr>
    </w:lvl>
    <w:lvl w:ilvl="5" w:tplc="08090005" w:tentative="1">
      <w:start w:val="1"/>
      <w:numFmt w:val="bullet"/>
      <w:lvlText w:val=""/>
      <w:lvlJc w:val="left"/>
      <w:pPr>
        <w:ind w:left="4831" w:hanging="360"/>
      </w:pPr>
      <w:rPr>
        <w:rFonts w:ascii="Wingdings" w:hAnsi="Wingdings" w:hint="default"/>
      </w:rPr>
    </w:lvl>
    <w:lvl w:ilvl="6" w:tplc="08090001" w:tentative="1">
      <w:start w:val="1"/>
      <w:numFmt w:val="bullet"/>
      <w:lvlText w:val=""/>
      <w:lvlJc w:val="left"/>
      <w:pPr>
        <w:ind w:left="5551" w:hanging="360"/>
      </w:pPr>
      <w:rPr>
        <w:rFonts w:ascii="Symbol" w:hAnsi="Symbol" w:hint="default"/>
      </w:rPr>
    </w:lvl>
    <w:lvl w:ilvl="7" w:tplc="08090003" w:tentative="1">
      <w:start w:val="1"/>
      <w:numFmt w:val="bullet"/>
      <w:lvlText w:val="o"/>
      <w:lvlJc w:val="left"/>
      <w:pPr>
        <w:ind w:left="6271" w:hanging="360"/>
      </w:pPr>
      <w:rPr>
        <w:rFonts w:ascii="Courier New" w:hAnsi="Courier New" w:cs="Courier New" w:hint="default"/>
      </w:rPr>
    </w:lvl>
    <w:lvl w:ilvl="8" w:tplc="08090005" w:tentative="1">
      <w:start w:val="1"/>
      <w:numFmt w:val="bullet"/>
      <w:lvlText w:val=""/>
      <w:lvlJc w:val="left"/>
      <w:pPr>
        <w:ind w:left="6991" w:hanging="360"/>
      </w:pPr>
      <w:rPr>
        <w:rFonts w:ascii="Wingdings" w:hAnsi="Wingdings" w:hint="default"/>
      </w:rPr>
    </w:lvl>
  </w:abstractNum>
  <w:abstractNum w:abstractNumId="17" w15:restartNumberingAfterBreak="0">
    <w:nsid w:val="19C70C85"/>
    <w:multiLevelType w:val="hybridMultilevel"/>
    <w:tmpl w:val="6F9C54C4"/>
    <w:lvl w:ilvl="0" w:tplc="46F0F782">
      <w:start w:val="1"/>
      <w:numFmt w:val="bullet"/>
      <w:lvlText w:val="o"/>
      <w:lvlJc w:val="left"/>
      <w:pPr>
        <w:ind w:left="510" w:hanging="226"/>
      </w:pPr>
      <w:rPr>
        <w:rFonts w:ascii="Courier New" w:hAnsi="Courier New" w:hint="default"/>
        <w:b/>
        <w:i w:val="0"/>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1B902489"/>
    <w:multiLevelType w:val="hybridMultilevel"/>
    <w:tmpl w:val="A12CA37C"/>
    <w:lvl w:ilvl="0" w:tplc="5F641476">
      <w:start w:val="1"/>
      <w:numFmt w:val="bullet"/>
      <w:lvlText w:val=""/>
      <w:lvlJc w:val="left"/>
      <w:pPr>
        <w:ind w:left="777" w:hanging="360"/>
      </w:pPr>
      <w:rPr>
        <w:rFonts w:ascii="Symbol" w:hAnsi="Symbol" w:hint="default"/>
        <w:b/>
        <w:i w:val="0"/>
        <w:color w:val="auto"/>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9" w15:restartNumberingAfterBreak="0">
    <w:nsid w:val="1DD05FA0"/>
    <w:multiLevelType w:val="hybridMultilevel"/>
    <w:tmpl w:val="6B82F5A4"/>
    <w:lvl w:ilvl="0" w:tplc="9ADA4612">
      <w:start w:val="1"/>
      <w:numFmt w:val="bullet"/>
      <w:lvlText w:val=""/>
      <w:lvlJc w:val="left"/>
      <w:pPr>
        <w:ind w:left="284" w:hanging="227"/>
      </w:pPr>
      <w:rPr>
        <w:rFonts w:ascii="Symbol" w:hAnsi="Symbol" w:hint="default"/>
        <w:b/>
        <w:i w:val="0"/>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1EEB4E96"/>
    <w:multiLevelType w:val="hybridMultilevel"/>
    <w:tmpl w:val="277063EC"/>
    <w:lvl w:ilvl="0" w:tplc="1F1CF664">
      <w:start w:val="1"/>
      <w:numFmt w:val="bullet"/>
      <w:lvlText w:val=""/>
      <w:lvlJc w:val="left"/>
      <w:pPr>
        <w:ind w:left="720" w:hanging="360"/>
      </w:pPr>
      <w:rPr>
        <w:rFonts w:ascii="Symbol" w:hAnsi="Symbol" w:hint="default"/>
        <w:color w:val="FF33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EFD143A"/>
    <w:multiLevelType w:val="hybridMultilevel"/>
    <w:tmpl w:val="1DF81906"/>
    <w:lvl w:ilvl="0" w:tplc="C872462A">
      <w:start w:val="1"/>
      <w:numFmt w:val="bullet"/>
      <w:lvlText w:val=""/>
      <w:lvlJc w:val="left"/>
      <w:pPr>
        <w:ind w:left="510" w:hanging="226"/>
      </w:pPr>
      <w:rPr>
        <w:rFonts w:ascii="Symbol" w:hAnsi="Symbol" w:hint="default"/>
        <w:b/>
        <w:i w:val="0"/>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2056401F"/>
    <w:multiLevelType w:val="hybridMultilevel"/>
    <w:tmpl w:val="22AC88A8"/>
    <w:lvl w:ilvl="0" w:tplc="8BEE9134">
      <w:start w:val="1"/>
      <w:numFmt w:val="bullet"/>
      <w:lvlText w:val=""/>
      <w:lvlJc w:val="left"/>
      <w:pPr>
        <w:ind w:left="284" w:hanging="227"/>
      </w:pPr>
      <w:rPr>
        <w:rFonts w:ascii="Symbol" w:hAnsi="Symbol" w:hint="default"/>
        <w:b/>
        <w:i w:val="0"/>
        <w:color w:val="auto"/>
      </w:rPr>
    </w:lvl>
    <w:lvl w:ilvl="1" w:tplc="FFFFFFFF" w:tentative="1">
      <w:start w:val="1"/>
      <w:numFmt w:val="bullet"/>
      <w:lvlText w:val="o"/>
      <w:lvlJc w:val="left"/>
      <w:pPr>
        <w:ind w:left="1497" w:hanging="360"/>
      </w:pPr>
      <w:rPr>
        <w:rFonts w:ascii="Courier New" w:hAnsi="Courier New" w:cs="Courier New" w:hint="default"/>
      </w:rPr>
    </w:lvl>
    <w:lvl w:ilvl="2" w:tplc="FFFFFFFF" w:tentative="1">
      <w:start w:val="1"/>
      <w:numFmt w:val="bullet"/>
      <w:lvlText w:val=""/>
      <w:lvlJc w:val="left"/>
      <w:pPr>
        <w:ind w:left="2217" w:hanging="360"/>
      </w:pPr>
      <w:rPr>
        <w:rFonts w:ascii="Wingdings" w:hAnsi="Wingdings" w:hint="default"/>
      </w:rPr>
    </w:lvl>
    <w:lvl w:ilvl="3" w:tplc="FFFFFFFF" w:tentative="1">
      <w:start w:val="1"/>
      <w:numFmt w:val="bullet"/>
      <w:lvlText w:val=""/>
      <w:lvlJc w:val="left"/>
      <w:pPr>
        <w:ind w:left="2937" w:hanging="360"/>
      </w:pPr>
      <w:rPr>
        <w:rFonts w:ascii="Symbol" w:hAnsi="Symbol" w:hint="default"/>
      </w:rPr>
    </w:lvl>
    <w:lvl w:ilvl="4" w:tplc="FFFFFFFF" w:tentative="1">
      <w:start w:val="1"/>
      <w:numFmt w:val="bullet"/>
      <w:lvlText w:val="o"/>
      <w:lvlJc w:val="left"/>
      <w:pPr>
        <w:ind w:left="3657" w:hanging="360"/>
      </w:pPr>
      <w:rPr>
        <w:rFonts w:ascii="Courier New" w:hAnsi="Courier New" w:cs="Courier New" w:hint="default"/>
      </w:rPr>
    </w:lvl>
    <w:lvl w:ilvl="5" w:tplc="FFFFFFFF" w:tentative="1">
      <w:start w:val="1"/>
      <w:numFmt w:val="bullet"/>
      <w:lvlText w:val=""/>
      <w:lvlJc w:val="left"/>
      <w:pPr>
        <w:ind w:left="4377" w:hanging="360"/>
      </w:pPr>
      <w:rPr>
        <w:rFonts w:ascii="Wingdings" w:hAnsi="Wingdings" w:hint="default"/>
      </w:rPr>
    </w:lvl>
    <w:lvl w:ilvl="6" w:tplc="FFFFFFFF" w:tentative="1">
      <w:start w:val="1"/>
      <w:numFmt w:val="bullet"/>
      <w:lvlText w:val=""/>
      <w:lvlJc w:val="left"/>
      <w:pPr>
        <w:ind w:left="5097" w:hanging="360"/>
      </w:pPr>
      <w:rPr>
        <w:rFonts w:ascii="Symbol" w:hAnsi="Symbol" w:hint="default"/>
      </w:rPr>
    </w:lvl>
    <w:lvl w:ilvl="7" w:tplc="FFFFFFFF" w:tentative="1">
      <w:start w:val="1"/>
      <w:numFmt w:val="bullet"/>
      <w:lvlText w:val="o"/>
      <w:lvlJc w:val="left"/>
      <w:pPr>
        <w:ind w:left="5817" w:hanging="360"/>
      </w:pPr>
      <w:rPr>
        <w:rFonts w:ascii="Courier New" w:hAnsi="Courier New" w:cs="Courier New" w:hint="default"/>
      </w:rPr>
    </w:lvl>
    <w:lvl w:ilvl="8" w:tplc="FFFFFFFF" w:tentative="1">
      <w:start w:val="1"/>
      <w:numFmt w:val="bullet"/>
      <w:lvlText w:val=""/>
      <w:lvlJc w:val="left"/>
      <w:pPr>
        <w:ind w:left="6537" w:hanging="360"/>
      </w:pPr>
      <w:rPr>
        <w:rFonts w:ascii="Wingdings" w:hAnsi="Wingdings" w:hint="default"/>
      </w:rPr>
    </w:lvl>
  </w:abstractNum>
  <w:abstractNum w:abstractNumId="23" w15:restartNumberingAfterBreak="0">
    <w:nsid w:val="227D4F0E"/>
    <w:multiLevelType w:val="hybridMultilevel"/>
    <w:tmpl w:val="75B2A840"/>
    <w:lvl w:ilvl="0" w:tplc="6DBC61E8">
      <w:start w:val="1"/>
      <w:numFmt w:val="bullet"/>
      <w:lvlText w:val=""/>
      <w:lvlJc w:val="left"/>
      <w:pPr>
        <w:ind w:left="510" w:hanging="226"/>
      </w:pPr>
      <w:rPr>
        <w:rFonts w:ascii="Symbol" w:hAnsi="Symbol" w:hint="default"/>
        <w:b/>
        <w:i w:val="0"/>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237C0E64"/>
    <w:multiLevelType w:val="hybridMultilevel"/>
    <w:tmpl w:val="87647C7A"/>
    <w:lvl w:ilvl="0" w:tplc="7F60FD26">
      <w:start w:val="1"/>
      <w:numFmt w:val="bullet"/>
      <w:lvlText w:val=""/>
      <w:lvlJc w:val="left"/>
      <w:pPr>
        <w:ind w:left="720" w:hanging="360"/>
      </w:pPr>
      <w:rPr>
        <w:rFonts w:ascii="Symbol" w:hAnsi="Symbol"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247D0C4F"/>
    <w:multiLevelType w:val="hybridMultilevel"/>
    <w:tmpl w:val="F1420738"/>
    <w:lvl w:ilvl="0" w:tplc="46F0F782">
      <w:start w:val="1"/>
      <w:numFmt w:val="bullet"/>
      <w:lvlText w:val="o"/>
      <w:lvlJc w:val="left"/>
      <w:pPr>
        <w:ind w:left="510" w:hanging="226"/>
      </w:pPr>
      <w:rPr>
        <w:rFonts w:ascii="Courier New" w:hAnsi="Courier New" w:hint="default"/>
        <w:b/>
        <w:i w:val="0"/>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28DD5704"/>
    <w:multiLevelType w:val="hybridMultilevel"/>
    <w:tmpl w:val="FE3AC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9462B61"/>
    <w:multiLevelType w:val="hybridMultilevel"/>
    <w:tmpl w:val="EE48C6DE"/>
    <w:lvl w:ilvl="0" w:tplc="0A664656">
      <w:start w:val="1"/>
      <w:numFmt w:val="bullet"/>
      <w:lvlText w:val=""/>
      <w:lvlJc w:val="left"/>
      <w:pPr>
        <w:ind w:left="284" w:hanging="227"/>
      </w:pPr>
      <w:rPr>
        <w:rFonts w:ascii="Symbol" w:hAnsi="Symbol" w:hint="default"/>
        <w:b/>
        <w:i w:val="0"/>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2B3D08F3"/>
    <w:multiLevelType w:val="hybridMultilevel"/>
    <w:tmpl w:val="5A32A782"/>
    <w:lvl w:ilvl="0" w:tplc="AD3C4830">
      <w:start w:val="1"/>
      <w:numFmt w:val="bullet"/>
      <w:lvlText w:val=""/>
      <w:lvlJc w:val="left"/>
      <w:pPr>
        <w:ind w:left="510" w:hanging="226"/>
      </w:pPr>
      <w:rPr>
        <w:rFonts w:ascii="Symbol" w:hAnsi="Symbol" w:hint="default"/>
        <w:b/>
        <w:i w:val="0"/>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2BBF7625"/>
    <w:multiLevelType w:val="hybridMultilevel"/>
    <w:tmpl w:val="8ABCBFBC"/>
    <w:lvl w:ilvl="0" w:tplc="6CFED244">
      <w:start w:val="1"/>
      <w:numFmt w:val="bullet"/>
      <w:lvlText w:val=""/>
      <w:lvlJc w:val="left"/>
      <w:pPr>
        <w:ind w:left="510" w:hanging="226"/>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2C8A6D07"/>
    <w:multiLevelType w:val="hybridMultilevel"/>
    <w:tmpl w:val="928C9F12"/>
    <w:lvl w:ilvl="0" w:tplc="FFFFFFFF">
      <w:start w:val="1"/>
      <w:numFmt w:val="bullet"/>
      <w:lvlText w:val=""/>
      <w:lvlJc w:val="left"/>
      <w:pPr>
        <w:ind w:left="777" w:hanging="360"/>
      </w:pPr>
      <w:rPr>
        <w:rFonts w:ascii="Symbol" w:hAnsi="Symbol" w:hint="default"/>
        <w:b/>
        <w:i w:val="0"/>
        <w:color w:val="auto"/>
      </w:rPr>
    </w:lvl>
    <w:lvl w:ilvl="1" w:tplc="08090005">
      <w:start w:val="1"/>
      <w:numFmt w:val="bullet"/>
      <w:lvlText w:val=""/>
      <w:lvlJc w:val="left"/>
      <w:pPr>
        <w:ind w:left="870" w:hanging="360"/>
      </w:pPr>
      <w:rPr>
        <w:rFonts w:ascii="Wingdings" w:hAnsi="Wingdings" w:hint="default"/>
      </w:rPr>
    </w:lvl>
    <w:lvl w:ilvl="2" w:tplc="FFFFFFFF" w:tentative="1">
      <w:start w:val="1"/>
      <w:numFmt w:val="bullet"/>
      <w:lvlText w:val=""/>
      <w:lvlJc w:val="left"/>
      <w:pPr>
        <w:ind w:left="2217" w:hanging="360"/>
      </w:pPr>
      <w:rPr>
        <w:rFonts w:ascii="Wingdings" w:hAnsi="Wingdings" w:hint="default"/>
      </w:rPr>
    </w:lvl>
    <w:lvl w:ilvl="3" w:tplc="FFFFFFFF" w:tentative="1">
      <w:start w:val="1"/>
      <w:numFmt w:val="bullet"/>
      <w:lvlText w:val=""/>
      <w:lvlJc w:val="left"/>
      <w:pPr>
        <w:ind w:left="2937" w:hanging="360"/>
      </w:pPr>
      <w:rPr>
        <w:rFonts w:ascii="Symbol" w:hAnsi="Symbol" w:hint="default"/>
      </w:rPr>
    </w:lvl>
    <w:lvl w:ilvl="4" w:tplc="FFFFFFFF" w:tentative="1">
      <w:start w:val="1"/>
      <w:numFmt w:val="bullet"/>
      <w:lvlText w:val="o"/>
      <w:lvlJc w:val="left"/>
      <w:pPr>
        <w:ind w:left="3657" w:hanging="360"/>
      </w:pPr>
      <w:rPr>
        <w:rFonts w:ascii="Courier New" w:hAnsi="Courier New" w:cs="Courier New" w:hint="default"/>
      </w:rPr>
    </w:lvl>
    <w:lvl w:ilvl="5" w:tplc="FFFFFFFF" w:tentative="1">
      <w:start w:val="1"/>
      <w:numFmt w:val="bullet"/>
      <w:lvlText w:val=""/>
      <w:lvlJc w:val="left"/>
      <w:pPr>
        <w:ind w:left="4377" w:hanging="360"/>
      </w:pPr>
      <w:rPr>
        <w:rFonts w:ascii="Wingdings" w:hAnsi="Wingdings" w:hint="default"/>
      </w:rPr>
    </w:lvl>
    <w:lvl w:ilvl="6" w:tplc="FFFFFFFF" w:tentative="1">
      <w:start w:val="1"/>
      <w:numFmt w:val="bullet"/>
      <w:lvlText w:val=""/>
      <w:lvlJc w:val="left"/>
      <w:pPr>
        <w:ind w:left="5097" w:hanging="360"/>
      </w:pPr>
      <w:rPr>
        <w:rFonts w:ascii="Symbol" w:hAnsi="Symbol" w:hint="default"/>
      </w:rPr>
    </w:lvl>
    <w:lvl w:ilvl="7" w:tplc="FFFFFFFF" w:tentative="1">
      <w:start w:val="1"/>
      <w:numFmt w:val="bullet"/>
      <w:lvlText w:val="o"/>
      <w:lvlJc w:val="left"/>
      <w:pPr>
        <w:ind w:left="5817" w:hanging="360"/>
      </w:pPr>
      <w:rPr>
        <w:rFonts w:ascii="Courier New" w:hAnsi="Courier New" w:cs="Courier New" w:hint="default"/>
      </w:rPr>
    </w:lvl>
    <w:lvl w:ilvl="8" w:tplc="FFFFFFFF" w:tentative="1">
      <w:start w:val="1"/>
      <w:numFmt w:val="bullet"/>
      <w:lvlText w:val=""/>
      <w:lvlJc w:val="left"/>
      <w:pPr>
        <w:ind w:left="6537" w:hanging="360"/>
      </w:pPr>
      <w:rPr>
        <w:rFonts w:ascii="Wingdings" w:hAnsi="Wingdings" w:hint="default"/>
      </w:rPr>
    </w:lvl>
  </w:abstractNum>
  <w:abstractNum w:abstractNumId="31" w15:restartNumberingAfterBreak="0">
    <w:nsid w:val="2DAA0C2B"/>
    <w:multiLevelType w:val="hybridMultilevel"/>
    <w:tmpl w:val="012A2944"/>
    <w:lvl w:ilvl="0" w:tplc="3126CC80">
      <w:start w:val="1"/>
      <w:numFmt w:val="bullet"/>
      <w:lvlText w:val=""/>
      <w:lvlJc w:val="left"/>
      <w:pPr>
        <w:ind w:left="720" w:hanging="360"/>
      </w:pPr>
      <w:rPr>
        <w:rFonts w:ascii="Symbol" w:hAnsi="Symbol" w:hint="default"/>
        <w:color w:val="00206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2EA64E1B"/>
    <w:multiLevelType w:val="hybridMultilevel"/>
    <w:tmpl w:val="D00CD822"/>
    <w:lvl w:ilvl="0" w:tplc="46F0F782">
      <w:start w:val="1"/>
      <w:numFmt w:val="bullet"/>
      <w:lvlText w:val="o"/>
      <w:lvlJc w:val="left"/>
      <w:pPr>
        <w:ind w:left="284" w:hanging="227"/>
      </w:pPr>
      <w:rPr>
        <w:rFonts w:ascii="Courier New" w:hAnsi="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330A41BB"/>
    <w:multiLevelType w:val="hybridMultilevel"/>
    <w:tmpl w:val="481CB276"/>
    <w:lvl w:ilvl="0" w:tplc="E37498A6">
      <w:start w:val="1"/>
      <w:numFmt w:val="bullet"/>
      <w:lvlText w:val=""/>
      <w:lvlJc w:val="left"/>
      <w:pPr>
        <w:ind w:left="510" w:hanging="226"/>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330E4B52"/>
    <w:multiLevelType w:val="hybridMultilevel"/>
    <w:tmpl w:val="96FA7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3685C29"/>
    <w:multiLevelType w:val="hybridMultilevel"/>
    <w:tmpl w:val="A8C88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38C2ED1"/>
    <w:multiLevelType w:val="hybridMultilevel"/>
    <w:tmpl w:val="D1068C64"/>
    <w:lvl w:ilvl="0" w:tplc="118C70B6">
      <w:start w:val="1"/>
      <w:numFmt w:val="bullet"/>
      <w:lvlText w:val="o"/>
      <w:lvlJc w:val="left"/>
      <w:pPr>
        <w:ind w:left="510" w:hanging="226"/>
      </w:pPr>
      <w:rPr>
        <w:rFonts w:ascii="Courier New" w:hAnsi="Courier New" w:hint="default"/>
      </w:rPr>
    </w:lvl>
    <w:lvl w:ilvl="1" w:tplc="FFFFFFFF" w:tentative="1">
      <w:start w:val="1"/>
      <w:numFmt w:val="bullet"/>
      <w:lvlText w:val="o"/>
      <w:lvlJc w:val="left"/>
      <w:pPr>
        <w:ind w:left="1951" w:hanging="360"/>
      </w:pPr>
      <w:rPr>
        <w:rFonts w:ascii="Courier New" w:hAnsi="Courier New" w:cs="Courier New" w:hint="default"/>
      </w:rPr>
    </w:lvl>
    <w:lvl w:ilvl="2" w:tplc="FFFFFFFF" w:tentative="1">
      <w:start w:val="1"/>
      <w:numFmt w:val="bullet"/>
      <w:lvlText w:val=""/>
      <w:lvlJc w:val="left"/>
      <w:pPr>
        <w:ind w:left="2671" w:hanging="360"/>
      </w:pPr>
      <w:rPr>
        <w:rFonts w:ascii="Wingdings" w:hAnsi="Wingdings" w:hint="default"/>
      </w:rPr>
    </w:lvl>
    <w:lvl w:ilvl="3" w:tplc="FFFFFFFF" w:tentative="1">
      <w:start w:val="1"/>
      <w:numFmt w:val="bullet"/>
      <w:lvlText w:val=""/>
      <w:lvlJc w:val="left"/>
      <w:pPr>
        <w:ind w:left="3391" w:hanging="360"/>
      </w:pPr>
      <w:rPr>
        <w:rFonts w:ascii="Symbol" w:hAnsi="Symbol" w:hint="default"/>
      </w:rPr>
    </w:lvl>
    <w:lvl w:ilvl="4" w:tplc="FFFFFFFF" w:tentative="1">
      <w:start w:val="1"/>
      <w:numFmt w:val="bullet"/>
      <w:lvlText w:val="o"/>
      <w:lvlJc w:val="left"/>
      <w:pPr>
        <w:ind w:left="4111" w:hanging="360"/>
      </w:pPr>
      <w:rPr>
        <w:rFonts w:ascii="Courier New" w:hAnsi="Courier New" w:cs="Courier New" w:hint="default"/>
      </w:rPr>
    </w:lvl>
    <w:lvl w:ilvl="5" w:tplc="FFFFFFFF" w:tentative="1">
      <w:start w:val="1"/>
      <w:numFmt w:val="bullet"/>
      <w:lvlText w:val=""/>
      <w:lvlJc w:val="left"/>
      <w:pPr>
        <w:ind w:left="4831" w:hanging="360"/>
      </w:pPr>
      <w:rPr>
        <w:rFonts w:ascii="Wingdings" w:hAnsi="Wingdings" w:hint="default"/>
      </w:rPr>
    </w:lvl>
    <w:lvl w:ilvl="6" w:tplc="FFFFFFFF" w:tentative="1">
      <w:start w:val="1"/>
      <w:numFmt w:val="bullet"/>
      <w:lvlText w:val=""/>
      <w:lvlJc w:val="left"/>
      <w:pPr>
        <w:ind w:left="5551" w:hanging="360"/>
      </w:pPr>
      <w:rPr>
        <w:rFonts w:ascii="Symbol" w:hAnsi="Symbol" w:hint="default"/>
      </w:rPr>
    </w:lvl>
    <w:lvl w:ilvl="7" w:tplc="FFFFFFFF" w:tentative="1">
      <w:start w:val="1"/>
      <w:numFmt w:val="bullet"/>
      <w:lvlText w:val="o"/>
      <w:lvlJc w:val="left"/>
      <w:pPr>
        <w:ind w:left="6271" w:hanging="360"/>
      </w:pPr>
      <w:rPr>
        <w:rFonts w:ascii="Courier New" w:hAnsi="Courier New" w:cs="Courier New" w:hint="default"/>
      </w:rPr>
    </w:lvl>
    <w:lvl w:ilvl="8" w:tplc="FFFFFFFF" w:tentative="1">
      <w:start w:val="1"/>
      <w:numFmt w:val="bullet"/>
      <w:lvlText w:val=""/>
      <w:lvlJc w:val="left"/>
      <w:pPr>
        <w:ind w:left="6991" w:hanging="360"/>
      </w:pPr>
      <w:rPr>
        <w:rFonts w:ascii="Wingdings" w:hAnsi="Wingdings" w:hint="default"/>
      </w:rPr>
    </w:lvl>
  </w:abstractNum>
  <w:abstractNum w:abstractNumId="37" w15:restartNumberingAfterBreak="0">
    <w:nsid w:val="340F5267"/>
    <w:multiLevelType w:val="hybridMultilevel"/>
    <w:tmpl w:val="084A452C"/>
    <w:lvl w:ilvl="0" w:tplc="46F0F782">
      <w:start w:val="1"/>
      <w:numFmt w:val="bullet"/>
      <w:lvlText w:val="o"/>
      <w:lvlJc w:val="left"/>
      <w:pPr>
        <w:ind w:left="510" w:hanging="226"/>
      </w:pPr>
      <w:rPr>
        <w:rFonts w:ascii="Courier New" w:hAnsi="Courier New" w:hint="default"/>
        <w:b/>
        <w:i w:val="0"/>
        <w:color w:val="auto"/>
      </w:rPr>
    </w:lvl>
    <w:lvl w:ilvl="1" w:tplc="FFFFFFFF">
      <w:start w:val="1"/>
      <w:numFmt w:val="bullet"/>
      <w:lvlText w:val="o"/>
      <w:lvlJc w:val="left"/>
      <w:pPr>
        <w:ind w:left="1497" w:hanging="360"/>
      </w:pPr>
      <w:rPr>
        <w:rFonts w:ascii="Courier New" w:hAnsi="Courier New" w:cs="Courier New" w:hint="default"/>
      </w:rPr>
    </w:lvl>
    <w:lvl w:ilvl="2" w:tplc="FFFFFFFF" w:tentative="1">
      <w:start w:val="1"/>
      <w:numFmt w:val="bullet"/>
      <w:lvlText w:val=""/>
      <w:lvlJc w:val="left"/>
      <w:pPr>
        <w:ind w:left="2217" w:hanging="360"/>
      </w:pPr>
      <w:rPr>
        <w:rFonts w:ascii="Wingdings" w:hAnsi="Wingdings" w:hint="default"/>
      </w:rPr>
    </w:lvl>
    <w:lvl w:ilvl="3" w:tplc="FFFFFFFF" w:tentative="1">
      <w:start w:val="1"/>
      <w:numFmt w:val="bullet"/>
      <w:lvlText w:val=""/>
      <w:lvlJc w:val="left"/>
      <w:pPr>
        <w:ind w:left="2937" w:hanging="360"/>
      </w:pPr>
      <w:rPr>
        <w:rFonts w:ascii="Symbol" w:hAnsi="Symbol" w:hint="default"/>
      </w:rPr>
    </w:lvl>
    <w:lvl w:ilvl="4" w:tplc="FFFFFFFF" w:tentative="1">
      <w:start w:val="1"/>
      <w:numFmt w:val="bullet"/>
      <w:lvlText w:val="o"/>
      <w:lvlJc w:val="left"/>
      <w:pPr>
        <w:ind w:left="3657" w:hanging="360"/>
      </w:pPr>
      <w:rPr>
        <w:rFonts w:ascii="Courier New" w:hAnsi="Courier New" w:cs="Courier New" w:hint="default"/>
      </w:rPr>
    </w:lvl>
    <w:lvl w:ilvl="5" w:tplc="FFFFFFFF" w:tentative="1">
      <w:start w:val="1"/>
      <w:numFmt w:val="bullet"/>
      <w:lvlText w:val=""/>
      <w:lvlJc w:val="left"/>
      <w:pPr>
        <w:ind w:left="4377" w:hanging="360"/>
      </w:pPr>
      <w:rPr>
        <w:rFonts w:ascii="Wingdings" w:hAnsi="Wingdings" w:hint="default"/>
      </w:rPr>
    </w:lvl>
    <w:lvl w:ilvl="6" w:tplc="FFFFFFFF" w:tentative="1">
      <w:start w:val="1"/>
      <w:numFmt w:val="bullet"/>
      <w:lvlText w:val=""/>
      <w:lvlJc w:val="left"/>
      <w:pPr>
        <w:ind w:left="5097" w:hanging="360"/>
      </w:pPr>
      <w:rPr>
        <w:rFonts w:ascii="Symbol" w:hAnsi="Symbol" w:hint="default"/>
      </w:rPr>
    </w:lvl>
    <w:lvl w:ilvl="7" w:tplc="FFFFFFFF" w:tentative="1">
      <w:start w:val="1"/>
      <w:numFmt w:val="bullet"/>
      <w:lvlText w:val="o"/>
      <w:lvlJc w:val="left"/>
      <w:pPr>
        <w:ind w:left="5817" w:hanging="360"/>
      </w:pPr>
      <w:rPr>
        <w:rFonts w:ascii="Courier New" w:hAnsi="Courier New" w:cs="Courier New" w:hint="default"/>
      </w:rPr>
    </w:lvl>
    <w:lvl w:ilvl="8" w:tplc="FFFFFFFF" w:tentative="1">
      <w:start w:val="1"/>
      <w:numFmt w:val="bullet"/>
      <w:lvlText w:val=""/>
      <w:lvlJc w:val="left"/>
      <w:pPr>
        <w:ind w:left="6537" w:hanging="360"/>
      </w:pPr>
      <w:rPr>
        <w:rFonts w:ascii="Wingdings" w:hAnsi="Wingdings" w:hint="default"/>
      </w:rPr>
    </w:lvl>
  </w:abstractNum>
  <w:abstractNum w:abstractNumId="38" w15:restartNumberingAfterBreak="0">
    <w:nsid w:val="348F1350"/>
    <w:multiLevelType w:val="hybridMultilevel"/>
    <w:tmpl w:val="6234EFB8"/>
    <w:lvl w:ilvl="0" w:tplc="3890402C">
      <w:start w:val="1"/>
      <w:numFmt w:val="bullet"/>
      <w:lvlText w:val=""/>
      <w:lvlJc w:val="left"/>
      <w:pPr>
        <w:ind w:left="712" w:hanging="360"/>
      </w:pPr>
      <w:rPr>
        <w:rFonts w:ascii="Symbol" w:hAnsi="Symbol" w:hint="default"/>
        <w:color w:val="003399"/>
      </w:rPr>
    </w:lvl>
    <w:lvl w:ilvl="1" w:tplc="5A783BD2">
      <w:start w:val="1"/>
      <w:numFmt w:val="bullet"/>
      <w:lvlText w:val=""/>
      <w:lvlJc w:val="left"/>
      <w:pPr>
        <w:ind w:left="1080" w:hanging="360"/>
      </w:pPr>
      <w:rPr>
        <w:rFonts w:ascii="Symbol" w:hAnsi="Symbol" w:hint="default"/>
        <w:color w:val="FF000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36E1113C"/>
    <w:multiLevelType w:val="hybridMultilevel"/>
    <w:tmpl w:val="E6527F30"/>
    <w:lvl w:ilvl="0" w:tplc="46F0F782">
      <w:start w:val="1"/>
      <w:numFmt w:val="bullet"/>
      <w:lvlText w:val="o"/>
      <w:lvlJc w:val="left"/>
      <w:pPr>
        <w:ind w:left="510" w:hanging="226"/>
      </w:pPr>
      <w:rPr>
        <w:rFonts w:ascii="Courier New" w:hAnsi="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36EE0C00"/>
    <w:multiLevelType w:val="hybridMultilevel"/>
    <w:tmpl w:val="AFD86802"/>
    <w:lvl w:ilvl="0" w:tplc="1884E342">
      <w:start w:val="1"/>
      <w:numFmt w:val="bullet"/>
      <w:lvlText w:val=""/>
      <w:lvlJc w:val="left"/>
      <w:pPr>
        <w:ind w:left="510" w:hanging="226"/>
      </w:pPr>
      <w:rPr>
        <w:rFonts w:ascii="Symbol" w:hAnsi="Symbol" w:hint="default"/>
        <w:b/>
        <w:i w:val="0"/>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39E71941"/>
    <w:multiLevelType w:val="hybridMultilevel"/>
    <w:tmpl w:val="290657B4"/>
    <w:lvl w:ilvl="0" w:tplc="DC14AE6A">
      <w:start w:val="1"/>
      <w:numFmt w:val="bullet"/>
      <w:lvlText w:val=""/>
      <w:lvlJc w:val="left"/>
      <w:pPr>
        <w:ind w:left="284" w:hanging="227"/>
      </w:pPr>
      <w:rPr>
        <w:rFonts w:ascii="Symbol" w:hAnsi="Symbol" w:hint="default"/>
        <w:b/>
        <w:i w:val="0"/>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3A7B5189"/>
    <w:multiLevelType w:val="hybridMultilevel"/>
    <w:tmpl w:val="93606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3C055D83"/>
    <w:multiLevelType w:val="hybridMultilevel"/>
    <w:tmpl w:val="4F5E5930"/>
    <w:lvl w:ilvl="0" w:tplc="46F0F782">
      <w:start w:val="1"/>
      <w:numFmt w:val="bullet"/>
      <w:lvlText w:val="o"/>
      <w:lvlJc w:val="left"/>
      <w:pPr>
        <w:ind w:left="510" w:hanging="226"/>
      </w:pPr>
      <w:rPr>
        <w:rFonts w:ascii="Courier New" w:hAnsi="Courier New" w:hint="default"/>
        <w:b/>
        <w:i w:val="0"/>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3C537809"/>
    <w:multiLevelType w:val="hybridMultilevel"/>
    <w:tmpl w:val="38184068"/>
    <w:lvl w:ilvl="0" w:tplc="FFFFFFFF">
      <w:start w:val="1"/>
      <w:numFmt w:val="bullet"/>
      <w:lvlText w:val=""/>
      <w:lvlJc w:val="left"/>
      <w:pPr>
        <w:ind w:left="777" w:hanging="360"/>
      </w:pPr>
      <w:rPr>
        <w:rFonts w:ascii="Symbol" w:hAnsi="Symbol" w:hint="default"/>
        <w:b/>
        <w:i w:val="0"/>
        <w:color w:val="auto"/>
      </w:rPr>
    </w:lvl>
    <w:lvl w:ilvl="1" w:tplc="33B27984">
      <w:start w:val="1"/>
      <w:numFmt w:val="bullet"/>
      <w:lvlText w:val="o"/>
      <w:lvlJc w:val="left"/>
      <w:pPr>
        <w:ind w:left="284" w:hanging="227"/>
      </w:pPr>
      <w:rPr>
        <w:rFonts w:ascii="Courier New" w:hAnsi="Courier New" w:hint="default"/>
      </w:rPr>
    </w:lvl>
    <w:lvl w:ilvl="2" w:tplc="FFFFFFFF" w:tentative="1">
      <w:start w:val="1"/>
      <w:numFmt w:val="bullet"/>
      <w:lvlText w:val=""/>
      <w:lvlJc w:val="left"/>
      <w:pPr>
        <w:ind w:left="2217" w:hanging="360"/>
      </w:pPr>
      <w:rPr>
        <w:rFonts w:ascii="Wingdings" w:hAnsi="Wingdings" w:hint="default"/>
      </w:rPr>
    </w:lvl>
    <w:lvl w:ilvl="3" w:tplc="FFFFFFFF" w:tentative="1">
      <w:start w:val="1"/>
      <w:numFmt w:val="bullet"/>
      <w:lvlText w:val=""/>
      <w:lvlJc w:val="left"/>
      <w:pPr>
        <w:ind w:left="2937" w:hanging="360"/>
      </w:pPr>
      <w:rPr>
        <w:rFonts w:ascii="Symbol" w:hAnsi="Symbol" w:hint="default"/>
      </w:rPr>
    </w:lvl>
    <w:lvl w:ilvl="4" w:tplc="FFFFFFFF" w:tentative="1">
      <w:start w:val="1"/>
      <w:numFmt w:val="bullet"/>
      <w:lvlText w:val="o"/>
      <w:lvlJc w:val="left"/>
      <w:pPr>
        <w:ind w:left="3657" w:hanging="360"/>
      </w:pPr>
      <w:rPr>
        <w:rFonts w:ascii="Courier New" w:hAnsi="Courier New" w:cs="Courier New" w:hint="default"/>
      </w:rPr>
    </w:lvl>
    <w:lvl w:ilvl="5" w:tplc="FFFFFFFF" w:tentative="1">
      <w:start w:val="1"/>
      <w:numFmt w:val="bullet"/>
      <w:lvlText w:val=""/>
      <w:lvlJc w:val="left"/>
      <w:pPr>
        <w:ind w:left="4377" w:hanging="360"/>
      </w:pPr>
      <w:rPr>
        <w:rFonts w:ascii="Wingdings" w:hAnsi="Wingdings" w:hint="default"/>
      </w:rPr>
    </w:lvl>
    <w:lvl w:ilvl="6" w:tplc="FFFFFFFF" w:tentative="1">
      <w:start w:val="1"/>
      <w:numFmt w:val="bullet"/>
      <w:lvlText w:val=""/>
      <w:lvlJc w:val="left"/>
      <w:pPr>
        <w:ind w:left="5097" w:hanging="360"/>
      </w:pPr>
      <w:rPr>
        <w:rFonts w:ascii="Symbol" w:hAnsi="Symbol" w:hint="default"/>
      </w:rPr>
    </w:lvl>
    <w:lvl w:ilvl="7" w:tplc="FFFFFFFF" w:tentative="1">
      <w:start w:val="1"/>
      <w:numFmt w:val="bullet"/>
      <w:lvlText w:val="o"/>
      <w:lvlJc w:val="left"/>
      <w:pPr>
        <w:ind w:left="5817" w:hanging="360"/>
      </w:pPr>
      <w:rPr>
        <w:rFonts w:ascii="Courier New" w:hAnsi="Courier New" w:cs="Courier New" w:hint="default"/>
      </w:rPr>
    </w:lvl>
    <w:lvl w:ilvl="8" w:tplc="FFFFFFFF" w:tentative="1">
      <w:start w:val="1"/>
      <w:numFmt w:val="bullet"/>
      <w:lvlText w:val=""/>
      <w:lvlJc w:val="left"/>
      <w:pPr>
        <w:ind w:left="6537" w:hanging="360"/>
      </w:pPr>
      <w:rPr>
        <w:rFonts w:ascii="Wingdings" w:hAnsi="Wingdings" w:hint="default"/>
      </w:rPr>
    </w:lvl>
  </w:abstractNum>
  <w:abstractNum w:abstractNumId="45" w15:restartNumberingAfterBreak="0">
    <w:nsid w:val="3DE959E8"/>
    <w:multiLevelType w:val="hybridMultilevel"/>
    <w:tmpl w:val="DEACF09A"/>
    <w:lvl w:ilvl="0" w:tplc="9A1C9086">
      <w:start w:val="1"/>
      <w:numFmt w:val="bullet"/>
      <w:lvlText w:val=""/>
      <w:lvlJc w:val="left"/>
      <w:pPr>
        <w:ind w:left="284" w:hanging="22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41DE17DE"/>
    <w:multiLevelType w:val="hybridMultilevel"/>
    <w:tmpl w:val="C07E24AC"/>
    <w:lvl w:ilvl="0" w:tplc="3890402C">
      <w:start w:val="1"/>
      <w:numFmt w:val="bullet"/>
      <w:lvlText w:val=""/>
      <w:lvlJc w:val="left"/>
      <w:pPr>
        <w:ind w:left="712" w:hanging="360"/>
      </w:pPr>
      <w:rPr>
        <w:rFonts w:ascii="Symbol" w:hAnsi="Symbol" w:hint="default"/>
        <w:color w:val="003399"/>
      </w:rPr>
    </w:lvl>
    <w:lvl w:ilvl="1" w:tplc="5A783BD2">
      <w:start w:val="1"/>
      <w:numFmt w:val="bullet"/>
      <w:lvlText w:val=""/>
      <w:lvlJc w:val="left"/>
      <w:pPr>
        <w:ind w:left="1080" w:hanging="360"/>
      </w:pPr>
      <w:rPr>
        <w:rFonts w:ascii="Symbol" w:hAnsi="Symbol" w:hint="default"/>
        <w:color w:val="FF000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427F4246"/>
    <w:multiLevelType w:val="hybridMultilevel"/>
    <w:tmpl w:val="695C5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47C0B3F"/>
    <w:multiLevelType w:val="hybridMultilevel"/>
    <w:tmpl w:val="0AF6DBD8"/>
    <w:lvl w:ilvl="0" w:tplc="46F0F782">
      <w:start w:val="1"/>
      <w:numFmt w:val="bullet"/>
      <w:lvlText w:val="o"/>
      <w:lvlJc w:val="left"/>
      <w:pPr>
        <w:ind w:left="510" w:hanging="226"/>
      </w:pPr>
      <w:rPr>
        <w:rFonts w:ascii="Courier New" w:hAnsi="Courier New" w:hint="default"/>
        <w:b/>
        <w:i w:val="0"/>
        <w:color w:val="auto"/>
      </w:rPr>
    </w:lvl>
    <w:lvl w:ilvl="1" w:tplc="FFFFFFFF" w:tentative="1">
      <w:start w:val="1"/>
      <w:numFmt w:val="bullet"/>
      <w:lvlText w:val="o"/>
      <w:lvlJc w:val="left"/>
      <w:pPr>
        <w:ind w:left="1497" w:hanging="360"/>
      </w:pPr>
      <w:rPr>
        <w:rFonts w:ascii="Courier New" w:hAnsi="Courier New" w:cs="Courier New" w:hint="default"/>
      </w:rPr>
    </w:lvl>
    <w:lvl w:ilvl="2" w:tplc="FFFFFFFF" w:tentative="1">
      <w:start w:val="1"/>
      <w:numFmt w:val="bullet"/>
      <w:lvlText w:val=""/>
      <w:lvlJc w:val="left"/>
      <w:pPr>
        <w:ind w:left="2217" w:hanging="360"/>
      </w:pPr>
      <w:rPr>
        <w:rFonts w:ascii="Wingdings" w:hAnsi="Wingdings" w:hint="default"/>
      </w:rPr>
    </w:lvl>
    <w:lvl w:ilvl="3" w:tplc="FFFFFFFF" w:tentative="1">
      <w:start w:val="1"/>
      <w:numFmt w:val="bullet"/>
      <w:lvlText w:val=""/>
      <w:lvlJc w:val="left"/>
      <w:pPr>
        <w:ind w:left="2937" w:hanging="360"/>
      </w:pPr>
      <w:rPr>
        <w:rFonts w:ascii="Symbol" w:hAnsi="Symbol" w:hint="default"/>
      </w:rPr>
    </w:lvl>
    <w:lvl w:ilvl="4" w:tplc="FFFFFFFF" w:tentative="1">
      <w:start w:val="1"/>
      <w:numFmt w:val="bullet"/>
      <w:lvlText w:val="o"/>
      <w:lvlJc w:val="left"/>
      <w:pPr>
        <w:ind w:left="3657" w:hanging="360"/>
      </w:pPr>
      <w:rPr>
        <w:rFonts w:ascii="Courier New" w:hAnsi="Courier New" w:cs="Courier New" w:hint="default"/>
      </w:rPr>
    </w:lvl>
    <w:lvl w:ilvl="5" w:tplc="FFFFFFFF" w:tentative="1">
      <w:start w:val="1"/>
      <w:numFmt w:val="bullet"/>
      <w:lvlText w:val=""/>
      <w:lvlJc w:val="left"/>
      <w:pPr>
        <w:ind w:left="4377" w:hanging="360"/>
      </w:pPr>
      <w:rPr>
        <w:rFonts w:ascii="Wingdings" w:hAnsi="Wingdings" w:hint="default"/>
      </w:rPr>
    </w:lvl>
    <w:lvl w:ilvl="6" w:tplc="FFFFFFFF" w:tentative="1">
      <w:start w:val="1"/>
      <w:numFmt w:val="bullet"/>
      <w:lvlText w:val=""/>
      <w:lvlJc w:val="left"/>
      <w:pPr>
        <w:ind w:left="5097" w:hanging="360"/>
      </w:pPr>
      <w:rPr>
        <w:rFonts w:ascii="Symbol" w:hAnsi="Symbol" w:hint="default"/>
      </w:rPr>
    </w:lvl>
    <w:lvl w:ilvl="7" w:tplc="FFFFFFFF" w:tentative="1">
      <w:start w:val="1"/>
      <w:numFmt w:val="bullet"/>
      <w:lvlText w:val="o"/>
      <w:lvlJc w:val="left"/>
      <w:pPr>
        <w:ind w:left="5817" w:hanging="360"/>
      </w:pPr>
      <w:rPr>
        <w:rFonts w:ascii="Courier New" w:hAnsi="Courier New" w:cs="Courier New" w:hint="default"/>
      </w:rPr>
    </w:lvl>
    <w:lvl w:ilvl="8" w:tplc="FFFFFFFF" w:tentative="1">
      <w:start w:val="1"/>
      <w:numFmt w:val="bullet"/>
      <w:lvlText w:val=""/>
      <w:lvlJc w:val="left"/>
      <w:pPr>
        <w:ind w:left="6537" w:hanging="360"/>
      </w:pPr>
      <w:rPr>
        <w:rFonts w:ascii="Wingdings" w:hAnsi="Wingdings" w:hint="default"/>
      </w:rPr>
    </w:lvl>
  </w:abstractNum>
  <w:abstractNum w:abstractNumId="49" w15:restartNumberingAfterBreak="0">
    <w:nsid w:val="44F52E8F"/>
    <w:multiLevelType w:val="hybridMultilevel"/>
    <w:tmpl w:val="64E87960"/>
    <w:lvl w:ilvl="0" w:tplc="DB387E68">
      <w:start w:val="1"/>
      <w:numFmt w:val="bullet"/>
      <w:lvlText w:val=""/>
      <w:lvlJc w:val="left"/>
      <w:pPr>
        <w:ind w:left="284" w:hanging="227"/>
      </w:pPr>
      <w:rPr>
        <w:rFonts w:ascii="Symbol" w:hAnsi="Symbol" w:hint="default"/>
        <w:b/>
        <w:i w:val="0"/>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 w15:restartNumberingAfterBreak="0">
    <w:nsid w:val="470A0C1A"/>
    <w:multiLevelType w:val="hybridMultilevel"/>
    <w:tmpl w:val="E8A839C4"/>
    <w:lvl w:ilvl="0" w:tplc="9A1C9086">
      <w:start w:val="1"/>
      <w:numFmt w:val="bullet"/>
      <w:lvlText w:val=""/>
      <w:lvlJc w:val="left"/>
      <w:pPr>
        <w:ind w:left="284" w:hanging="227"/>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1" w15:restartNumberingAfterBreak="0">
    <w:nsid w:val="475717FF"/>
    <w:multiLevelType w:val="hybridMultilevel"/>
    <w:tmpl w:val="66C63E8C"/>
    <w:lvl w:ilvl="0" w:tplc="AD5E8580">
      <w:start w:val="1"/>
      <w:numFmt w:val="bullet"/>
      <w:lvlText w:val=""/>
      <w:lvlJc w:val="left"/>
      <w:pPr>
        <w:ind w:left="397" w:hanging="227"/>
      </w:pPr>
      <w:rPr>
        <w:rFonts w:ascii="Symbol" w:hAnsi="Symbol" w:hint="default"/>
        <w:b/>
        <w:i w:val="0"/>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2" w15:restartNumberingAfterBreak="0">
    <w:nsid w:val="48407B3F"/>
    <w:multiLevelType w:val="hybridMultilevel"/>
    <w:tmpl w:val="BD54E602"/>
    <w:lvl w:ilvl="0" w:tplc="5F641476">
      <w:start w:val="1"/>
      <w:numFmt w:val="bullet"/>
      <w:lvlText w:val=""/>
      <w:lvlJc w:val="left"/>
      <w:pPr>
        <w:ind w:left="720" w:hanging="360"/>
      </w:pPr>
      <w:rPr>
        <w:rFonts w:ascii="Symbol" w:hAnsi="Symbol" w:hint="default"/>
        <w:b/>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493C3BBE"/>
    <w:multiLevelType w:val="hybridMultilevel"/>
    <w:tmpl w:val="2FB21362"/>
    <w:lvl w:ilvl="0" w:tplc="5F641476">
      <w:start w:val="1"/>
      <w:numFmt w:val="bullet"/>
      <w:lvlText w:val=""/>
      <w:lvlJc w:val="left"/>
      <w:pPr>
        <w:ind w:left="720" w:hanging="360"/>
      </w:pPr>
      <w:rPr>
        <w:rFonts w:ascii="Symbol" w:hAnsi="Symbol" w:hint="default"/>
        <w:b/>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49E405C7"/>
    <w:multiLevelType w:val="hybridMultilevel"/>
    <w:tmpl w:val="0FB4BE3C"/>
    <w:lvl w:ilvl="0" w:tplc="080AB86C">
      <w:start w:val="1"/>
      <w:numFmt w:val="bullet"/>
      <w:lvlText w:val=""/>
      <w:lvlJc w:val="left"/>
      <w:pPr>
        <w:ind w:left="510" w:hanging="226"/>
      </w:pPr>
      <w:rPr>
        <w:rFonts w:ascii="Symbol" w:hAnsi="Symbol" w:hint="default"/>
        <w:b/>
        <w:i w:val="0"/>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5" w15:restartNumberingAfterBreak="0">
    <w:nsid w:val="4B8C1149"/>
    <w:multiLevelType w:val="hybridMultilevel"/>
    <w:tmpl w:val="73447096"/>
    <w:lvl w:ilvl="0" w:tplc="DBAAB0B6">
      <w:start w:val="1"/>
      <w:numFmt w:val="bullet"/>
      <w:lvlText w:val=""/>
      <w:lvlJc w:val="left"/>
      <w:pPr>
        <w:ind w:left="284" w:hanging="227"/>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6" w15:restartNumberingAfterBreak="0">
    <w:nsid w:val="4C1B76CC"/>
    <w:multiLevelType w:val="hybridMultilevel"/>
    <w:tmpl w:val="4F40CDF2"/>
    <w:lvl w:ilvl="0" w:tplc="4552B04E">
      <w:start w:val="1"/>
      <w:numFmt w:val="bullet"/>
      <w:lvlText w:val=""/>
      <w:lvlJc w:val="left"/>
      <w:pPr>
        <w:ind w:left="397" w:hanging="227"/>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7" w15:restartNumberingAfterBreak="0">
    <w:nsid w:val="4C575D0C"/>
    <w:multiLevelType w:val="hybridMultilevel"/>
    <w:tmpl w:val="EB188258"/>
    <w:lvl w:ilvl="0" w:tplc="EB387FBE">
      <w:start w:val="1"/>
      <w:numFmt w:val="bullet"/>
      <w:lvlText w:val=""/>
      <w:lvlJc w:val="left"/>
      <w:pPr>
        <w:ind w:left="284" w:hanging="227"/>
      </w:pPr>
      <w:rPr>
        <w:rFonts w:ascii="Symbol" w:hAnsi="Symbol" w:hint="default"/>
        <w:b/>
        <w:i w:val="0"/>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8" w15:restartNumberingAfterBreak="0">
    <w:nsid w:val="4D1E2AEB"/>
    <w:multiLevelType w:val="hybridMultilevel"/>
    <w:tmpl w:val="4378D028"/>
    <w:lvl w:ilvl="0" w:tplc="DEFC2056">
      <w:start w:val="1"/>
      <w:numFmt w:val="bullet"/>
      <w:lvlText w:val=""/>
      <w:lvlJc w:val="left"/>
      <w:pPr>
        <w:ind w:left="720" w:hanging="360"/>
      </w:pPr>
      <w:rPr>
        <w:rFonts w:ascii="Symbol" w:hAnsi="Symbol"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4E0B3381"/>
    <w:multiLevelType w:val="hybridMultilevel"/>
    <w:tmpl w:val="2D6A8BF2"/>
    <w:lvl w:ilvl="0" w:tplc="1BCCE522">
      <w:start w:val="1"/>
      <w:numFmt w:val="bullet"/>
      <w:lvlText w:val=""/>
      <w:lvlJc w:val="left"/>
      <w:pPr>
        <w:ind w:left="397" w:hanging="227"/>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0" w15:restartNumberingAfterBreak="0">
    <w:nsid w:val="4E153E32"/>
    <w:multiLevelType w:val="hybridMultilevel"/>
    <w:tmpl w:val="B242132A"/>
    <w:lvl w:ilvl="0" w:tplc="960A7190">
      <w:start w:val="1"/>
      <w:numFmt w:val="bullet"/>
      <w:lvlText w:val=""/>
      <w:lvlJc w:val="left"/>
      <w:pPr>
        <w:ind w:left="454" w:hanging="397"/>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1" w15:restartNumberingAfterBreak="0">
    <w:nsid w:val="51822CA4"/>
    <w:multiLevelType w:val="hybridMultilevel"/>
    <w:tmpl w:val="74185AC0"/>
    <w:lvl w:ilvl="0" w:tplc="5F641476">
      <w:start w:val="1"/>
      <w:numFmt w:val="bullet"/>
      <w:lvlText w:val=""/>
      <w:lvlJc w:val="left"/>
      <w:pPr>
        <w:ind w:left="720" w:hanging="360"/>
      </w:pPr>
      <w:rPr>
        <w:rFonts w:ascii="Symbol" w:hAnsi="Symbol" w:hint="default"/>
        <w:b/>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51B12DBF"/>
    <w:multiLevelType w:val="hybridMultilevel"/>
    <w:tmpl w:val="665EAF6A"/>
    <w:lvl w:ilvl="0" w:tplc="5F641476">
      <w:start w:val="1"/>
      <w:numFmt w:val="bullet"/>
      <w:lvlText w:val=""/>
      <w:lvlJc w:val="left"/>
      <w:pPr>
        <w:ind w:left="777" w:hanging="360"/>
      </w:pPr>
      <w:rPr>
        <w:rFonts w:ascii="Symbol" w:hAnsi="Symbol" w:hint="default"/>
        <w:b/>
        <w:i w:val="0"/>
        <w:color w:val="auto"/>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63" w15:restartNumberingAfterBreak="0">
    <w:nsid w:val="52096880"/>
    <w:multiLevelType w:val="hybridMultilevel"/>
    <w:tmpl w:val="060A2748"/>
    <w:lvl w:ilvl="0" w:tplc="27B0D146">
      <w:start w:val="1"/>
      <w:numFmt w:val="bullet"/>
      <w:lvlText w:val=""/>
      <w:lvlJc w:val="left"/>
      <w:pPr>
        <w:ind w:left="510" w:hanging="226"/>
      </w:pPr>
      <w:rPr>
        <w:rFonts w:ascii="Symbol" w:hAnsi="Symbol" w:hint="default"/>
        <w:b/>
        <w:i w:val="0"/>
        <w:color w:val="auto"/>
      </w:rPr>
    </w:lvl>
    <w:lvl w:ilvl="1" w:tplc="FFFFFFFF">
      <w:start w:val="1"/>
      <w:numFmt w:val="bullet"/>
      <w:lvlText w:val="o"/>
      <w:lvlJc w:val="left"/>
      <w:pPr>
        <w:ind w:left="1497" w:hanging="360"/>
      </w:pPr>
      <w:rPr>
        <w:rFonts w:ascii="Courier New" w:hAnsi="Courier New" w:cs="Courier New" w:hint="default"/>
      </w:rPr>
    </w:lvl>
    <w:lvl w:ilvl="2" w:tplc="FFFFFFFF" w:tentative="1">
      <w:start w:val="1"/>
      <w:numFmt w:val="bullet"/>
      <w:lvlText w:val=""/>
      <w:lvlJc w:val="left"/>
      <w:pPr>
        <w:ind w:left="2217" w:hanging="360"/>
      </w:pPr>
      <w:rPr>
        <w:rFonts w:ascii="Wingdings" w:hAnsi="Wingdings" w:hint="default"/>
      </w:rPr>
    </w:lvl>
    <w:lvl w:ilvl="3" w:tplc="FFFFFFFF" w:tentative="1">
      <w:start w:val="1"/>
      <w:numFmt w:val="bullet"/>
      <w:lvlText w:val=""/>
      <w:lvlJc w:val="left"/>
      <w:pPr>
        <w:ind w:left="2937" w:hanging="360"/>
      </w:pPr>
      <w:rPr>
        <w:rFonts w:ascii="Symbol" w:hAnsi="Symbol" w:hint="default"/>
      </w:rPr>
    </w:lvl>
    <w:lvl w:ilvl="4" w:tplc="FFFFFFFF" w:tentative="1">
      <w:start w:val="1"/>
      <w:numFmt w:val="bullet"/>
      <w:lvlText w:val="o"/>
      <w:lvlJc w:val="left"/>
      <w:pPr>
        <w:ind w:left="3657" w:hanging="360"/>
      </w:pPr>
      <w:rPr>
        <w:rFonts w:ascii="Courier New" w:hAnsi="Courier New" w:cs="Courier New" w:hint="default"/>
      </w:rPr>
    </w:lvl>
    <w:lvl w:ilvl="5" w:tplc="FFFFFFFF" w:tentative="1">
      <w:start w:val="1"/>
      <w:numFmt w:val="bullet"/>
      <w:lvlText w:val=""/>
      <w:lvlJc w:val="left"/>
      <w:pPr>
        <w:ind w:left="4377" w:hanging="360"/>
      </w:pPr>
      <w:rPr>
        <w:rFonts w:ascii="Wingdings" w:hAnsi="Wingdings" w:hint="default"/>
      </w:rPr>
    </w:lvl>
    <w:lvl w:ilvl="6" w:tplc="FFFFFFFF" w:tentative="1">
      <w:start w:val="1"/>
      <w:numFmt w:val="bullet"/>
      <w:lvlText w:val=""/>
      <w:lvlJc w:val="left"/>
      <w:pPr>
        <w:ind w:left="5097" w:hanging="360"/>
      </w:pPr>
      <w:rPr>
        <w:rFonts w:ascii="Symbol" w:hAnsi="Symbol" w:hint="default"/>
      </w:rPr>
    </w:lvl>
    <w:lvl w:ilvl="7" w:tplc="FFFFFFFF" w:tentative="1">
      <w:start w:val="1"/>
      <w:numFmt w:val="bullet"/>
      <w:lvlText w:val="o"/>
      <w:lvlJc w:val="left"/>
      <w:pPr>
        <w:ind w:left="5817" w:hanging="360"/>
      </w:pPr>
      <w:rPr>
        <w:rFonts w:ascii="Courier New" w:hAnsi="Courier New" w:cs="Courier New" w:hint="default"/>
      </w:rPr>
    </w:lvl>
    <w:lvl w:ilvl="8" w:tplc="FFFFFFFF" w:tentative="1">
      <w:start w:val="1"/>
      <w:numFmt w:val="bullet"/>
      <w:lvlText w:val=""/>
      <w:lvlJc w:val="left"/>
      <w:pPr>
        <w:ind w:left="6537" w:hanging="360"/>
      </w:pPr>
      <w:rPr>
        <w:rFonts w:ascii="Wingdings" w:hAnsi="Wingdings" w:hint="default"/>
      </w:rPr>
    </w:lvl>
  </w:abstractNum>
  <w:abstractNum w:abstractNumId="64" w15:restartNumberingAfterBreak="0">
    <w:nsid w:val="525D01BD"/>
    <w:multiLevelType w:val="hybridMultilevel"/>
    <w:tmpl w:val="A94EAAE2"/>
    <w:lvl w:ilvl="0" w:tplc="4C40AB3C">
      <w:start w:val="1"/>
      <w:numFmt w:val="bullet"/>
      <w:lvlText w:val=""/>
      <w:lvlJc w:val="left"/>
      <w:pPr>
        <w:ind w:left="510" w:hanging="226"/>
      </w:pPr>
      <w:rPr>
        <w:rFonts w:ascii="Symbol" w:hAnsi="Symbol" w:hint="default"/>
        <w:b/>
        <w:i w:val="0"/>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5" w15:restartNumberingAfterBreak="0">
    <w:nsid w:val="52B65FD3"/>
    <w:multiLevelType w:val="hybridMultilevel"/>
    <w:tmpl w:val="B4025084"/>
    <w:lvl w:ilvl="0" w:tplc="5F641476">
      <w:start w:val="1"/>
      <w:numFmt w:val="bullet"/>
      <w:lvlText w:val=""/>
      <w:lvlJc w:val="left"/>
      <w:pPr>
        <w:ind w:left="777" w:hanging="360"/>
      </w:pPr>
      <w:rPr>
        <w:rFonts w:ascii="Symbol" w:hAnsi="Symbol" w:hint="default"/>
        <w:b/>
        <w:i w:val="0"/>
        <w:color w:val="auto"/>
      </w:rPr>
    </w:lvl>
    <w:lvl w:ilvl="1" w:tplc="08090003">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66" w15:restartNumberingAfterBreak="0">
    <w:nsid w:val="550157FF"/>
    <w:multiLevelType w:val="hybridMultilevel"/>
    <w:tmpl w:val="65C014E2"/>
    <w:lvl w:ilvl="0" w:tplc="46F0F782">
      <w:start w:val="1"/>
      <w:numFmt w:val="bullet"/>
      <w:lvlText w:val="o"/>
      <w:lvlJc w:val="left"/>
      <w:pPr>
        <w:ind w:left="510" w:hanging="226"/>
      </w:pPr>
      <w:rPr>
        <w:rFonts w:ascii="Courier New" w:hAnsi="Courier New" w:hint="default"/>
        <w:b/>
        <w:i w:val="0"/>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7" w15:restartNumberingAfterBreak="0">
    <w:nsid w:val="552D755F"/>
    <w:multiLevelType w:val="hybridMultilevel"/>
    <w:tmpl w:val="E7507A54"/>
    <w:lvl w:ilvl="0" w:tplc="15F6D130">
      <w:start w:val="1"/>
      <w:numFmt w:val="bullet"/>
      <w:lvlText w:val="o"/>
      <w:lvlJc w:val="left"/>
      <w:pPr>
        <w:ind w:left="964" w:hanging="244"/>
      </w:pPr>
      <w:rPr>
        <w:rFonts w:ascii="Courier New" w:hAnsi="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8" w15:restartNumberingAfterBreak="0">
    <w:nsid w:val="5B713BB3"/>
    <w:multiLevelType w:val="hybridMultilevel"/>
    <w:tmpl w:val="BD56406E"/>
    <w:lvl w:ilvl="0" w:tplc="46F0F782">
      <w:start w:val="1"/>
      <w:numFmt w:val="bullet"/>
      <w:lvlText w:val="o"/>
      <w:lvlJc w:val="left"/>
      <w:pPr>
        <w:ind w:left="510" w:hanging="226"/>
      </w:pPr>
      <w:rPr>
        <w:rFonts w:ascii="Courier New" w:hAnsi="Courier New" w:hint="default"/>
        <w:b/>
        <w:i w:val="0"/>
        <w:color w:val="auto"/>
      </w:rPr>
    </w:lvl>
    <w:lvl w:ilvl="1" w:tplc="FFFFFFFF" w:tentative="1">
      <w:start w:val="1"/>
      <w:numFmt w:val="bullet"/>
      <w:lvlText w:val="o"/>
      <w:lvlJc w:val="left"/>
      <w:pPr>
        <w:ind w:left="1497" w:hanging="360"/>
      </w:pPr>
      <w:rPr>
        <w:rFonts w:ascii="Courier New" w:hAnsi="Courier New" w:cs="Courier New" w:hint="default"/>
      </w:rPr>
    </w:lvl>
    <w:lvl w:ilvl="2" w:tplc="FFFFFFFF" w:tentative="1">
      <w:start w:val="1"/>
      <w:numFmt w:val="bullet"/>
      <w:lvlText w:val=""/>
      <w:lvlJc w:val="left"/>
      <w:pPr>
        <w:ind w:left="2217" w:hanging="360"/>
      </w:pPr>
      <w:rPr>
        <w:rFonts w:ascii="Wingdings" w:hAnsi="Wingdings" w:hint="default"/>
      </w:rPr>
    </w:lvl>
    <w:lvl w:ilvl="3" w:tplc="FFFFFFFF" w:tentative="1">
      <w:start w:val="1"/>
      <w:numFmt w:val="bullet"/>
      <w:lvlText w:val=""/>
      <w:lvlJc w:val="left"/>
      <w:pPr>
        <w:ind w:left="2937" w:hanging="360"/>
      </w:pPr>
      <w:rPr>
        <w:rFonts w:ascii="Symbol" w:hAnsi="Symbol" w:hint="default"/>
      </w:rPr>
    </w:lvl>
    <w:lvl w:ilvl="4" w:tplc="FFFFFFFF" w:tentative="1">
      <w:start w:val="1"/>
      <w:numFmt w:val="bullet"/>
      <w:lvlText w:val="o"/>
      <w:lvlJc w:val="left"/>
      <w:pPr>
        <w:ind w:left="3657" w:hanging="360"/>
      </w:pPr>
      <w:rPr>
        <w:rFonts w:ascii="Courier New" w:hAnsi="Courier New" w:cs="Courier New" w:hint="default"/>
      </w:rPr>
    </w:lvl>
    <w:lvl w:ilvl="5" w:tplc="FFFFFFFF" w:tentative="1">
      <w:start w:val="1"/>
      <w:numFmt w:val="bullet"/>
      <w:lvlText w:val=""/>
      <w:lvlJc w:val="left"/>
      <w:pPr>
        <w:ind w:left="4377" w:hanging="360"/>
      </w:pPr>
      <w:rPr>
        <w:rFonts w:ascii="Wingdings" w:hAnsi="Wingdings" w:hint="default"/>
      </w:rPr>
    </w:lvl>
    <w:lvl w:ilvl="6" w:tplc="FFFFFFFF" w:tentative="1">
      <w:start w:val="1"/>
      <w:numFmt w:val="bullet"/>
      <w:lvlText w:val=""/>
      <w:lvlJc w:val="left"/>
      <w:pPr>
        <w:ind w:left="5097" w:hanging="360"/>
      </w:pPr>
      <w:rPr>
        <w:rFonts w:ascii="Symbol" w:hAnsi="Symbol" w:hint="default"/>
      </w:rPr>
    </w:lvl>
    <w:lvl w:ilvl="7" w:tplc="FFFFFFFF" w:tentative="1">
      <w:start w:val="1"/>
      <w:numFmt w:val="bullet"/>
      <w:lvlText w:val="o"/>
      <w:lvlJc w:val="left"/>
      <w:pPr>
        <w:ind w:left="5817" w:hanging="360"/>
      </w:pPr>
      <w:rPr>
        <w:rFonts w:ascii="Courier New" w:hAnsi="Courier New" w:cs="Courier New" w:hint="default"/>
      </w:rPr>
    </w:lvl>
    <w:lvl w:ilvl="8" w:tplc="FFFFFFFF" w:tentative="1">
      <w:start w:val="1"/>
      <w:numFmt w:val="bullet"/>
      <w:lvlText w:val=""/>
      <w:lvlJc w:val="left"/>
      <w:pPr>
        <w:ind w:left="6537" w:hanging="360"/>
      </w:pPr>
      <w:rPr>
        <w:rFonts w:ascii="Wingdings" w:hAnsi="Wingdings" w:hint="default"/>
      </w:rPr>
    </w:lvl>
  </w:abstractNum>
  <w:abstractNum w:abstractNumId="69" w15:restartNumberingAfterBreak="0">
    <w:nsid w:val="5B96429D"/>
    <w:multiLevelType w:val="hybridMultilevel"/>
    <w:tmpl w:val="C1C40A24"/>
    <w:lvl w:ilvl="0" w:tplc="6E96D9A2">
      <w:start w:val="1"/>
      <w:numFmt w:val="bullet"/>
      <w:lvlText w:val=""/>
      <w:lvlJc w:val="left"/>
      <w:pPr>
        <w:ind w:left="510" w:hanging="226"/>
      </w:pPr>
      <w:rPr>
        <w:rFonts w:ascii="Symbol" w:hAnsi="Symbol" w:hint="default"/>
        <w:b/>
        <w:i w:val="0"/>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0" w15:restartNumberingAfterBreak="0">
    <w:nsid w:val="5CD80699"/>
    <w:multiLevelType w:val="hybridMultilevel"/>
    <w:tmpl w:val="EE720AA6"/>
    <w:lvl w:ilvl="0" w:tplc="6CCA1436">
      <w:start w:val="1"/>
      <w:numFmt w:val="bullet"/>
      <w:lvlText w:val="o"/>
      <w:lvlJc w:val="left"/>
      <w:pPr>
        <w:ind w:left="511" w:hanging="227"/>
      </w:pPr>
      <w:rPr>
        <w:rFonts w:ascii="Courier New" w:hAnsi="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1" w15:restartNumberingAfterBreak="0">
    <w:nsid w:val="5DC943E8"/>
    <w:multiLevelType w:val="hybridMultilevel"/>
    <w:tmpl w:val="BE229E16"/>
    <w:lvl w:ilvl="0" w:tplc="5F641476">
      <w:start w:val="1"/>
      <w:numFmt w:val="bullet"/>
      <w:lvlText w:val=""/>
      <w:lvlJc w:val="left"/>
      <w:pPr>
        <w:ind w:left="720" w:hanging="360"/>
      </w:pPr>
      <w:rPr>
        <w:rFonts w:ascii="Symbol" w:hAnsi="Symbol" w:hint="default"/>
        <w:b/>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5F6D237F"/>
    <w:multiLevelType w:val="hybridMultilevel"/>
    <w:tmpl w:val="44D62F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15:restartNumberingAfterBreak="0">
    <w:nsid w:val="5FCD1593"/>
    <w:multiLevelType w:val="hybridMultilevel"/>
    <w:tmpl w:val="E2FEAA5E"/>
    <w:lvl w:ilvl="0" w:tplc="46F0F782">
      <w:start w:val="1"/>
      <w:numFmt w:val="bullet"/>
      <w:lvlText w:val="o"/>
      <w:lvlJc w:val="left"/>
      <w:pPr>
        <w:ind w:left="510" w:hanging="226"/>
      </w:pPr>
      <w:rPr>
        <w:rFonts w:ascii="Courier New" w:hAnsi="Courier New" w:hint="default"/>
        <w:b/>
        <w:i w:val="0"/>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4" w15:restartNumberingAfterBreak="0">
    <w:nsid w:val="60084F01"/>
    <w:multiLevelType w:val="hybridMultilevel"/>
    <w:tmpl w:val="750CBE04"/>
    <w:lvl w:ilvl="0" w:tplc="EB12BCDC">
      <w:start w:val="1"/>
      <w:numFmt w:val="bullet"/>
      <w:lvlText w:val=""/>
      <w:lvlJc w:val="left"/>
      <w:pPr>
        <w:ind w:left="284" w:hanging="227"/>
      </w:pPr>
      <w:rPr>
        <w:rFonts w:ascii="Symbol" w:hAnsi="Symbol" w:hint="default"/>
        <w:b/>
        <w:i w:val="0"/>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5" w15:restartNumberingAfterBreak="0">
    <w:nsid w:val="606E3A20"/>
    <w:multiLevelType w:val="hybridMultilevel"/>
    <w:tmpl w:val="52A85172"/>
    <w:lvl w:ilvl="0" w:tplc="5F641476">
      <w:start w:val="1"/>
      <w:numFmt w:val="bullet"/>
      <w:lvlText w:val=""/>
      <w:lvlJc w:val="left"/>
      <w:pPr>
        <w:ind w:left="720" w:hanging="360"/>
      </w:pPr>
      <w:rPr>
        <w:rFonts w:ascii="Symbol" w:hAnsi="Symbol" w:hint="default"/>
        <w:b/>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615A0F51"/>
    <w:multiLevelType w:val="hybridMultilevel"/>
    <w:tmpl w:val="89089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62482CEE"/>
    <w:multiLevelType w:val="hybridMultilevel"/>
    <w:tmpl w:val="A0BA8656"/>
    <w:lvl w:ilvl="0" w:tplc="46F0F782">
      <w:start w:val="1"/>
      <w:numFmt w:val="bullet"/>
      <w:lvlText w:val="o"/>
      <w:lvlJc w:val="left"/>
      <w:pPr>
        <w:ind w:left="510" w:hanging="226"/>
      </w:pPr>
      <w:rPr>
        <w:rFonts w:ascii="Courier New" w:hAnsi="Courier New" w:hint="default"/>
        <w:b/>
        <w:i w:val="0"/>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8" w15:restartNumberingAfterBreak="0">
    <w:nsid w:val="65083D37"/>
    <w:multiLevelType w:val="hybridMultilevel"/>
    <w:tmpl w:val="285218D8"/>
    <w:lvl w:ilvl="0" w:tplc="070EDD9A">
      <w:start w:val="1"/>
      <w:numFmt w:val="bullet"/>
      <w:lvlText w:val=""/>
      <w:lvlJc w:val="left"/>
      <w:pPr>
        <w:ind w:left="284" w:hanging="227"/>
      </w:pPr>
      <w:rPr>
        <w:rFonts w:ascii="Symbol" w:hAnsi="Symbol" w:hint="default"/>
        <w:b/>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65135EA1"/>
    <w:multiLevelType w:val="hybridMultilevel"/>
    <w:tmpl w:val="1CAA21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65636116"/>
    <w:multiLevelType w:val="hybridMultilevel"/>
    <w:tmpl w:val="C388BCDE"/>
    <w:lvl w:ilvl="0" w:tplc="CD2A728A">
      <w:start w:val="1"/>
      <w:numFmt w:val="bullet"/>
      <w:lvlText w:val="o"/>
      <w:lvlJc w:val="left"/>
      <w:pPr>
        <w:ind w:left="511" w:hanging="227"/>
      </w:pPr>
      <w:rPr>
        <w:rFonts w:ascii="Courier New" w:hAnsi="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1" w15:restartNumberingAfterBreak="0">
    <w:nsid w:val="65A94A61"/>
    <w:multiLevelType w:val="hybridMultilevel"/>
    <w:tmpl w:val="736EBCEC"/>
    <w:lvl w:ilvl="0" w:tplc="3126CC80">
      <w:start w:val="1"/>
      <w:numFmt w:val="bullet"/>
      <w:lvlText w:val=""/>
      <w:lvlJc w:val="left"/>
      <w:pPr>
        <w:ind w:left="720" w:hanging="360"/>
      </w:pPr>
      <w:rPr>
        <w:rFonts w:ascii="Symbol" w:hAnsi="Symbol" w:hint="default"/>
        <w:color w:val="00206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6A5163BC"/>
    <w:multiLevelType w:val="hybridMultilevel"/>
    <w:tmpl w:val="D71E391A"/>
    <w:lvl w:ilvl="0" w:tplc="5F641476">
      <w:start w:val="1"/>
      <w:numFmt w:val="bullet"/>
      <w:lvlText w:val=""/>
      <w:lvlJc w:val="left"/>
      <w:pPr>
        <w:ind w:left="720" w:hanging="360"/>
      </w:pPr>
      <w:rPr>
        <w:rFonts w:ascii="Symbol" w:hAnsi="Symbol" w:hint="default"/>
        <w:b/>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6B364E39"/>
    <w:multiLevelType w:val="hybridMultilevel"/>
    <w:tmpl w:val="03F054CE"/>
    <w:lvl w:ilvl="0" w:tplc="2A36A1AE">
      <w:start w:val="1"/>
      <w:numFmt w:val="bullet"/>
      <w:lvlText w:val=""/>
      <w:lvlJc w:val="left"/>
      <w:pPr>
        <w:ind w:left="510" w:hanging="226"/>
      </w:pPr>
      <w:rPr>
        <w:rFonts w:ascii="Symbol" w:hAnsi="Symbol" w:hint="default"/>
        <w:b/>
        <w:i w:val="0"/>
        <w:color w:val="auto"/>
      </w:rPr>
    </w:lvl>
    <w:lvl w:ilvl="1" w:tplc="FFFFFFFF" w:tentative="1">
      <w:start w:val="1"/>
      <w:numFmt w:val="bullet"/>
      <w:lvlText w:val="o"/>
      <w:lvlJc w:val="left"/>
      <w:pPr>
        <w:ind w:left="1497" w:hanging="360"/>
      </w:pPr>
      <w:rPr>
        <w:rFonts w:ascii="Courier New" w:hAnsi="Courier New" w:cs="Courier New" w:hint="default"/>
      </w:rPr>
    </w:lvl>
    <w:lvl w:ilvl="2" w:tplc="FFFFFFFF" w:tentative="1">
      <w:start w:val="1"/>
      <w:numFmt w:val="bullet"/>
      <w:lvlText w:val=""/>
      <w:lvlJc w:val="left"/>
      <w:pPr>
        <w:ind w:left="2217" w:hanging="360"/>
      </w:pPr>
      <w:rPr>
        <w:rFonts w:ascii="Wingdings" w:hAnsi="Wingdings" w:hint="default"/>
      </w:rPr>
    </w:lvl>
    <w:lvl w:ilvl="3" w:tplc="FFFFFFFF" w:tentative="1">
      <w:start w:val="1"/>
      <w:numFmt w:val="bullet"/>
      <w:lvlText w:val=""/>
      <w:lvlJc w:val="left"/>
      <w:pPr>
        <w:ind w:left="2937" w:hanging="360"/>
      </w:pPr>
      <w:rPr>
        <w:rFonts w:ascii="Symbol" w:hAnsi="Symbol" w:hint="default"/>
      </w:rPr>
    </w:lvl>
    <w:lvl w:ilvl="4" w:tplc="FFFFFFFF" w:tentative="1">
      <w:start w:val="1"/>
      <w:numFmt w:val="bullet"/>
      <w:lvlText w:val="o"/>
      <w:lvlJc w:val="left"/>
      <w:pPr>
        <w:ind w:left="3657" w:hanging="360"/>
      </w:pPr>
      <w:rPr>
        <w:rFonts w:ascii="Courier New" w:hAnsi="Courier New" w:cs="Courier New" w:hint="default"/>
      </w:rPr>
    </w:lvl>
    <w:lvl w:ilvl="5" w:tplc="FFFFFFFF" w:tentative="1">
      <w:start w:val="1"/>
      <w:numFmt w:val="bullet"/>
      <w:lvlText w:val=""/>
      <w:lvlJc w:val="left"/>
      <w:pPr>
        <w:ind w:left="4377" w:hanging="360"/>
      </w:pPr>
      <w:rPr>
        <w:rFonts w:ascii="Wingdings" w:hAnsi="Wingdings" w:hint="default"/>
      </w:rPr>
    </w:lvl>
    <w:lvl w:ilvl="6" w:tplc="FFFFFFFF" w:tentative="1">
      <w:start w:val="1"/>
      <w:numFmt w:val="bullet"/>
      <w:lvlText w:val=""/>
      <w:lvlJc w:val="left"/>
      <w:pPr>
        <w:ind w:left="5097" w:hanging="360"/>
      </w:pPr>
      <w:rPr>
        <w:rFonts w:ascii="Symbol" w:hAnsi="Symbol" w:hint="default"/>
      </w:rPr>
    </w:lvl>
    <w:lvl w:ilvl="7" w:tplc="FFFFFFFF" w:tentative="1">
      <w:start w:val="1"/>
      <w:numFmt w:val="bullet"/>
      <w:lvlText w:val="o"/>
      <w:lvlJc w:val="left"/>
      <w:pPr>
        <w:ind w:left="5817" w:hanging="360"/>
      </w:pPr>
      <w:rPr>
        <w:rFonts w:ascii="Courier New" w:hAnsi="Courier New" w:cs="Courier New" w:hint="default"/>
      </w:rPr>
    </w:lvl>
    <w:lvl w:ilvl="8" w:tplc="FFFFFFFF" w:tentative="1">
      <w:start w:val="1"/>
      <w:numFmt w:val="bullet"/>
      <w:lvlText w:val=""/>
      <w:lvlJc w:val="left"/>
      <w:pPr>
        <w:ind w:left="6537" w:hanging="360"/>
      </w:pPr>
      <w:rPr>
        <w:rFonts w:ascii="Wingdings" w:hAnsi="Wingdings" w:hint="default"/>
      </w:rPr>
    </w:lvl>
  </w:abstractNum>
  <w:abstractNum w:abstractNumId="84" w15:restartNumberingAfterBreak="0">
    <w:nsid w:val="6C042F8D"/>
    <w:multiLevelType w:val="hybridMultilevel"/>
    <w:tmpl w:val="E968F650"/>
    <w:lvl w:ilvl="0" w:tplc="5F641476">
      <w:start w:val="1"/>
      <w:numFmt w:val="bullet"/>
      <w:lvlText w:val=""/>
      <w:lvlJc w:val="left"/>
      <w:pPr>
        <w:ind w:left="720" w:hanging="360"/>
      </w:pPr>
      <w:rPr>
        <w:rFonts w:ascii="Symbol" w:hAnsi="Symbol" w:hint="default"/>
        <w:b/>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6E115B5E"/>
    <w:multiLevelType w:val="hybridMultilevel"/>
    <w:tmpl w:val="E54064DC"/>
    <w:lvl w:ilvl="0" w:tplc="A330F1F6">
      <w:start w:val="1"/>
      <w:numFmt w:val="bullet"/>
      <w:lvlText w:val=""/>
      <w:lvlJc w:val="left"/>
      <w:pPr>
        <w:ind w:left="720" w:hanging="360"/>
      </w:pPr>
      <w:rPr>
        <w:rFonts w:ascii="Symbol" w:hAnsi="Symbol" w:hint="default"/>
        <w:color w:val="0000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6E2D799C"/>
    <w:multiLevelType w:val="hybridMultilevel"/>
    <w:tmpl w:val="D416FF30"/>
    <w:lvl w:ilvl="0" w:tplc="8612002A">
      <w:start w:val="1"/>
      <w:numFmt w:val="bullet"/>
      <w:lvlText w:val=""/>
      <w:lvlJc w:val="left"/>
      <w:pPr>
        <w:ind w:left="284" w:hanging="227"/>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7" w15:restartNumberingAfterBreak="0">
    <w:nsid w:val="6EE2233F"/>
    <w:multiLevelType w:val="hybridMultilevel"/>
    <w:tmpl w:val="E7567B08"/>
    <w:lvl w:ilvl="0" w:tplc="0ECCE3E6">
      <w:start w:val="1"/>
      <w:numFmt w:val="bullet"/>
      <w:lvlText w:val=""/>
      <w:lvlJc w:val="left"/>
      <w:pPr>
        <w:ind w:left="720" w:hanging="360"/>
      </w:pPr>
      <w:rPr>
        <w:rFonts w:ascii="Symbol" w:hAnsi="Symbol"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72FE4AFD"/>
    <w:multiLevelType w:val="hybridMultilevel"/>
    <w:tmpl w:val="B41E6FFE"/>
    <w:lvl w:ilvl="0" w:tplc="46F0F782">
      <w:start w:val="1"/>
      <w:numFmt w:val="bullet"/>
      <w:lvlText w:val="o"/>
      <w:lvlJc w:val="left"/>
      <w:pPr>
        <w:ind w:left="510" w:hanging="226"/>
      </w:pPr>
      <w:rPr>
        <w:rFonts w:ascii="Courier New" w:hAnsi="Courier New" w:hint="default"/>
        <w:b/>
        <w:i w:val="0"/>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9" w15:restartNumberingAfterBreak="0">
    <w:nsid w:val="730B3AC0"/>
    <w:multiLevelType w:val="hybridMultilevel"/>
    <w:tmpl w:val="0CAEAA48"/>
    <w:lvl w:ilvl="0" w:tplc="0ECCE3E6">
      <w:start w:val="1"/>
      <w:numFmt w:val="bullet"/>
      <w:lvlText w:val=""/>
      <w:lvlJc w:val="left"/>
      <w:pPr>
        <w:ind w:left="720" w:hanging="360"/>
      </w:pPr>
      <w:rPr>
        <w:rFonts w:ascii="Symbol" w:hAnsi="Symbol"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74844C4A"/>
    <w:multiLevelType w:val="hybridMultilevel"/>
    <w:tmpl w:val="BA865BBC"/>
    <w:lvl w:ilvl="0" w:tplc="239ED430">
      <w:start w:val="1"/>
      <w:numFmt w:val="bullet"/>
      <w:lvlText w:val=""/>
      <w:lvlJc w:val="left"/>
      <w:pPr>
        <w:ind w:left="510" w:hanging="226"/>
      </w:pPr>
      <w:rPr>
        <w:rFonts w:ascii="Symbol" w:hAnsi="Symbol" w:hint="default"/>
        <w:b/>
        <w:i w:val="0"/>
        <w:color w:val="auto"/>
      </w:rPr>
    </w:lvl>
    <w:lvl w:ilvl="1" w:tplc="FFFFFFFF" w:tentative="1">
      <w:start w:val="1"/>
      <w:numFmt w:val="bullet"/>
      <w:lvlText w:val="o"/>
      <w:lvlJc w:val="left"/>
      <w:pPr>
        <w:ind w:left="1497" w:hanging="360"/>
      </w:pPr>
      <w:rPr>
        <w:rFonts w:ascii="Courier New" w:hAnsi="Courier New" w:cs="Courier New" w:hint="default"/>
      </w:rPr>
    </w:lvl>
    <w:lvl w:ilvl="2" w:tplc="FFFFFFFF" w:tentative="1">
      <w:start w:val="1"/>
      <w:numFmt w:val="bullet"/>
      <w:lvlText w:val=""/>
      <w:lvlJc w:val="left"/>
      <w:pPr>
        <w:ind w:left="2217" w:hanging="360"/>
      </w:pPr>
      <w:rPr>
        <w:rFonts w:ascii="Wingdings" w:hAnsi="Wingdings" w:hint="default"/>
      </w:rPr>
    </w:lvl>
    <w:lvl w:ilvl="3" w:tplc="FFFFFFFF" w:tentative="1">
      <w:start w:val="1"/>
      <w:numFmt w:val="bullet"/>
      <w:lvlText w:val=""/>
      <w:lvlJc w:val="left"/>
      <w:pPr>
        <w:ind w:left="2937" w:hanging="360"/>
      </w:pPr>
      <w:rPr>
        <w:rFonts w:ascii="Symbol" w:hAnsi="Symbol" w:hint="default"/>
      </w:rPr>
    </w:lvl>
    <w:lvl w:ilvl="4" w:tplc="FFFFFFFF" w:tentative="1">
      <w:start w:val="1"/>
      <w:numFmt w:val="bullet"/>
      <w:lvlText w:val="o"/>
      <w:lvlJc w:val="left"/>
      <w:pPr>
        <w:ind w:left="3657" w:hanging="360"/>
      </w:pPr>
      <w:rPr>
        <w:rFonts w:ascii="Courier New" w:hAnsi="Courier New" w:cs="Courier New" w:hint="default"/>
      </w:rPr>
    </w:lvl>
    <w:lvl w:ilvl="5" w:tplc="FFFFFFFF" w:tentative="1">
      <w:start w:val="1"/>
      <w:numFmt w:val="bullet"/>
      <w:lvlText w:val=""/>
      <w:lvlJc w:val="left"/>
      <w:pPr>
        <w:ind w:left="4377" w:hanging="360"/>
      </w:pPr>
      <w:rPr>
        <w:rFonts w:ascii="Wingdings" w:hAnsi="Wingdings" w:hint="default"/>
      </w:rPr>
    </w:lvl>
    <w:lvl w:ilvl="6" w:tplc="FFFFFFFF" w:tentative="1">
      <w:start w:val="1"/>
      <w:numFmt w:val="bullet"/>
      <w:lvlText w:val=""/>
      <w:lvlJc w:val="left"/>
      <w:pPr>
        <w:ind w:left="5097" w:hanging="360"/>
      </w:pPr>
      <w:rPr>
        <w:rFonts w:ascii="Symbol" w:hAnsi="Symbol" w:hint="default"/>
      </w:rPr>
    </w:lvl>
    <w:lvl w:ilvl="7" w:tplc="FFFFFFFF" w:tentative="1">
      <w:start w:val="1"/>
      <w:numFmt w:val="bullet"/>
      <w:lvlText w:val="o"/>
      <w:lvlJc w:val="left"/>
      <w:pPr>
        <w:ind w:left="5817" w:hanging="360"/>
      </w:pPr>
      <w:rPr>
        <w:rFonts w:ascii="Courier New" w:hAnsi="Courier New" w:cs="Courier New" w:hint="default"/>
      </w:rPr>
    </w:lvl>
    <w:lvl w:ilvl="8" w:tplc="FFFFFFFF" w:tentative="1">
      <w:start w:val="1"/>
      <w:numFmt w:val="bullet"/>
      <w:lvlText w:val=""/>
      <w:lvlJc w:val="left"/>
      <w:pPr>
        <w:ind w:left="6537" w:hanging="360"/>
      </w:pPr>
      <w:rPr>
        <w:rFonts w:ascii="Wingdings" w:hAnsi="Wingdings" w:hint="default"/>
      </w:rPr>
    </w:lvl>
  </w:abstractNum>
  <w:abstractNum w:abstractNumId="91" w15:restartNumberingAfterBreak="0">
    <w:nsid w:val="753C5A78"/>
    <w:multiLevelType w:val="hybridMultilevel"/>
    <w:tmpl w:val="1D86F274"/>
    <w:lvl w:ilvl="0" w:tplc="9A1C9086">
      <w:start w:val="1"/>
      <w:numFmt w:val="bullet"/>
      <w:lvlText w:val=""/>
      <w:lvlJc w:val="left"/>
      <w:pPr>
        <w:ind w:left="284" w:hanging="22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760143FE"/>
    <w:multiLevelType w:val="hybridMultilevel"/>
    <w:tmpl w:val="61187092"/>
    <w:lvl w:ilvl="0" w:tplc="5F641476">
      <w:start w:val="1"/>
      <w:numFmt w:val="bullet"/>
      <w:lvlText w:val=""/>
      <w:lvlJc w:val="left"/>
      <w:pPr>
        <w:ind w:left="777" w:hanging="360"/>
      </w:pPr>
      <w:rPr>
        <w:rFonts w:ascii="Symbol" w:hAnsi="Symbol" w:hint="default"/>
        <w:b/>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78F35ABB"/>
    <w:multiLevelType w:val="hybridMultilevel"/>
    <w:tmpl w:val="DC1805A6"/>
    <w:lvl w:ilvl="0" w:tplc="46F0F782">
      <w:start w:val="1"/>
      <w:numFmt w:val="bullet"/>
      <w:lvlText w:val="o"/>
      <w:lvlJc w:val="left"/>
      <w:pPr>
        <w:ind w:left="510" w:hanging="226"/>
      </w:pPr>
      <w:rPr>
        <w:rFonts w:ascii="Courier New" w:hAnsi="Courier New" w:hint="default"/>
        <w:b/>
        <w:i w:val="0"/>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4" w15:restartNumberingAfterBreak="0">
    <w:nsid w:val="7C02312D"/>
    <w:multiLevelType w:val="hybridMultilevel"/>
    <w:tmpl w:val="CF70A7F6"/>
    <w:lvl w:ilvl="0" w:tplc="0809000F">
      <w:start w:val="1"/>
      <w:numFmt w:val="decimal"/>
      <w:lvlText w:val="%1."/>
      <w:lvlJc w:val="left"/>
      <w:pPr>
        <w:ind w:left="720" w:hanging="360"/>
      </w:pPr>
      <w:rPr>
        <w:rFonts w:eastAsia="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5" w15:restartNumberingAfterBreak="0">
    <w:nsid w:val="7C1A5480"/>
    <w:multiLevelType w:val="hybridMultilevel"/>
    <w:tmpl w:val="60B43F4A"/>
    <w:lvl w:ilvl="0" w:tplc="9BE8BA2A">
      <w:start w:val="1"/>
      <w:numFmt w:val="bullet"/>
      <w:lvlText w:val=""/>
      <w:lvlJc w:val="left"/>
      <w:pPr>
        <w:ind w:left="510" w:hanging="226"/>
      </w:pPr>
      <w:rPr>
        <w:rFonts w:ascii="Symbol" w:hAnsi="Symbol" w:hint="default"/>
        <w:b/>
        <w:i w:val="0"/>
        <w:color w:val="auto"/>
      </w:rPr>
    </w:lvl>
    <w:lvl w:ilvl="1" w:tplc="FFFFFFFF" w:tentative="1">
      <w:start w:val="1"/>
      <w:numFmt w:val="bullet"/>
      <w:lvlText w:val="o"/>
      <w:lvlJc w:val="left"/>
      <w:pPr>
        <w:ind w:left="1497" w:hanging="360"/>
      </w:pPr>
      <w:rPr>
        <w:rFonts w:ascii="Courier New" w:hAnsi="Courier New" w:cs="Courier New" w:hint="default"/>
      </w:rPr>
    </w:lvl>
    <w:lvl w:ilvl="2" w:tplc="FFFFFFFF" w:tentative="1">
      <w:start w:val="1"/>
      <w:numFmt w:val="bullet"/>
      <w:lvlText w:val=""/>
      <w:lvlJc w:val="left"/>
      <w:pPr>
        <w:ind w:left="2217" w:hanging="360"/>
      </w:pPr>
      <w:rPr>
        <w:rFonts w:ascii="Wingdings" w:hAnsi="Wingdings" w:hint="default"/>
      </w:rPr>
    </w:lvl>
    <w:lvl w:ilvl="3" w:tplc="FFFFFFFF" w:tentative="1">
      <w:start w:val="1"/>
      <w:numFmt w:val="bullet"/>
      <w:lvlText w:val=""/>
      <w:lvlJc w:val="left"/>
      <w:pPr>
        <w:ind w:left="2937" w:hanging="360"/>
      </w:pPr>
      <w:rPr>
        <w:rFonts w:ascii="Symbol" w:hAnsi="Symbol" w:hint="default"/>
      </w:rPr>
    </w:lvl>
    <w:lvl w:ilvl="4" w:tplc="FFFFFFFF" w:tentative="1">
      <w:start w:val="1"/>
      <w:numFmt w:val="bullet"/>
      <w:lvlText w:val="o"/>
      <w:lvlJc w:val="left"/>
      <w:pPr>
        <w:ind w:left="3657" w:hanging="360"/>
      </w:pPr>
      <w:rPr>
        <w:rFonts w:ascii="Courier New" w:hAnsi="Courier New" w:cs="Courier New" w:hint="default"/>
      </w:rPr>
    </w:lvl>
    <w:lvl w:ilvl="5" w:tplc="FFFFFFFF" w:tentative="1">
      <w:start w:val="1"/>
      <w:numFmt w:val="bullet"/>
      <w:lvlText w:val=""/>
      <w:lvlJc w:val="left"/>
      <w:pPr>
        <w:ind w:left="4377" w:hanging="360"/>
      </w:pPr>
      <w:rPr>
        <w:rFonts w:ascii="Wingdings" w:hAnsi="Wingdings" w:hint="default"/>
      </w:rPr>
    </w:lvl>
    <w:lvl w:ilvl="6" w:tplc="FFFFFFFF" w:tentative="1">
      <w:start w:val="1"/>
      <w:numFmt w:val="bullet"/>
      <w:lvlText w:val=""/>
      <w:lvlJc w:val="left"/>
      <w:pPr>
        <w:ind w:left="5097" w:hanging="360"/>
      </w:pPr>
      <w:rPr>
        <w:rFonts w:ascii="Symbol" w:hAnsi="Symbol" w:hint="default"/>
      </w:rPr>
    </w:lvl>
    <w:lvl w:ilvl="7" w:tplc="FFFFFFFF" w:tentative="1">
      <w:start w:val="1"/>
      <w:numFmt w:val="bullet"/>
      <w:lvlText w:val="o"/>
      <w:lvlJc w:val="left"/>
      <w:pPr>
        <w:ind w:left="5817" w:hanging="360"/>
      </w:pPr>
      <w:rPr>
        <w:rFonts w:ascii="Courier New" w:hAnsi="Courier New" w:cs="Courier New" w:hint="default"/>
      </w:rPr>
    </w:lvl>
    <w:lvl w:ilvl="8" w:tplc="FFFFFFFF" w:tentative="1">
      <w:start w:val="1"/>
      <w:numFmt w:val="bullet"/>
      <w:lvlText w:val=""/>
      <w:lvlJc w:val="left"/>
      <w:pPr>
        <w:ind w:left="6537" w:hanging="360"/>
      </w:pPr>
      <w:rPr>
        <w:rFonts w:ascii="Wingdings" w:hAnsi="Wingdings" w:hint="default"/>
      </w:rPr>
    </w:lvl>
  </w:abstractNum>
  <w:abstractNum w:abstractNumId="96" w15:restartNumberingAfterBreak="0">
    <w:nsid w:val="7CB7453C"/>
    <w:multiLevelType w:val="hybridMultilevel"/>
    <w:tmpl w:val="E880F2B4"/>
    <w:lvl w:ilvl="0" w:tplc="F00EF9D6">
      <w:start w:val="1"/>
      <w:numFmt w:val="bullet"/>
      <w:lvlText w:val=""/>
      <w:lvlJc w:val="left"/>
      <w:pPr>
        <w:ind w:left="284" w:hanging="227"/>
      </w:pPr>
      <w:rPr>
        <w:rFonts w:ascii="Symbol" w:hAnsi="Symbol" w:hint="default"/>
        <w:b/>
        <w:i w:val="0"/>
        <w:color w:val="auto"/>
      </w:rPr>
    </w:lvl>
    <w:lvl w:ilvl="1" w:tplc="FFFFFFFF" w:tentative="1">
      <w:start w:val="1"/>
      <w:numFmt w:val="bullet"/>
      <w:lvlText w:val="o"/>
      <w:lvlJc w:val="left"/>
      <w:pPr>
        <w:ind w:left="1497" w:hanging="360"/>
      </w:pPr>
      <w:rPr>
        <w:rFonts w:ascii="Courier New" w:hAnsi="Courier New" w:cs="Courier New" w:hint="default"/>
      </w:rPr>
    </w:lvl>
    <w:lvl w:ilvl="2" w:tplc="FFFFFFFF" w:tentative="1">
      <w:start w:val="1"/>
      <w:numFmt w:val="bullet"/>
      <w:lvlText w:val=""/>
      <w:lvlJc w:val="left"/>
      <w:pPr>
        <w:ind w:left="2217" w:hanging="360"/>
      </w:pPr>
      <w:rPr>
        <w:rFonts w:ascii="Wingdings" w:hAnsi="Wingdings" w:hint="default"/>
      </w:rPr>
    </w:lvl>
    <w:lvl w:ilvl="3" w:tplc="FFFFFFFF" w:tentative="1">
      <w:start w:val="1"/>
      <w:numFmt w:val="bullet"/>
      <w:lvlText w:val=""/>
      <w:lvlJc w:val="left"/>
      <w:pPr>
        <w:ind w:left="2937" w:hanging="360"/>
      </w:pPr>
      <w:rPr>
        <w:rFonts w:ascii="Symbol" w:hAnsi="Symbol" w:hint="default"/>
      </w:rPr>
    </w:lvl>
    <w:lvl w:ilvl="4" w:tplc="FFFFFFFF" w:tentative="1">
      <w:start w:val="1"/>
      <w:numFmt w:val="bullet"/>
      <w:lvlText w:val="o"/>
      <w:lvlJc w:val="left"/>
      <w:pPr>
        <w:ind w:left="3657" w:hanging="360"/>
      </w:pPr>
      <w:rPr>
        <w:rFonts w:ascii="Courier New" w:hAnsi="Courier New" w:cs="Courier New" w:hint="default"/>
      </w:rPr>
    </w:lvl>
    <w:lvl w:ilvl="5" w:tplc="FFFFFFFF" w:tentative="1">
      <w:start w:val="1"/>
      <w:numFmt w:val="bullet"/>
      <w:lvlText w:val=""/>
      <w:lvlJc w:val="left"/>
      <w:pPr>
        <w:ind w:left="4377" w:hanging="360"/>
      </w:pPr>
      <w:rPr>
        <w:rFonts w:ascii="Wingdings" w:hAnsi="Wingdings" w:hint="default"/>
      </w:rPr>
    </w:lvl>
    <w:lvl w:ilvl="6" w:tplc="FFFFFFFF" w:tentative="1">
      <w:start w:val="1"/>
      <w:numFmt w:val="bullet"/>
      <w:lvlText w:val=""/>
      <w:lvlJc w:val="left"/>
      <w:pPr>
        <w:ind w:left="5097" w:hanging="360"/>
      </w:pPr>
      <w:rPr>
        <w:rFonts w:ascii="Symbol" w:hAnsi="Symbol" w:hint="default"/>
      </w:rPr>
    </w:lvl>
    <w:lvl w:ilvl="7" w:tplc="FFFFFFFF" w:tentative="1">
      <w:start w:val="1"/>
      <w:numFmt w:val="bullet"/>
      <w:lvlText w:val="o"/>
      <w:lvlJc w:val="left"/>
      <w:pPr>
        <w:ind w:left="5817" w:hanging="360"/>
      </w:pPr>
      <w:rPr>
        <w:rFonts w:ascii="Courier New" w:hAnsi="Courier New" w:cs="Courier New" w:hint="default"/>
      </w:rPr>
    </w:lvl>
    <w:lvl w:ilvl="8" w:tplc="FFFFFFFF" w:tentative="1">
      <w:start w:val="1"/>
      <w:numFmt w:val="bullet"/>
      <w:lvlText w:val=""/>
      <w:lvlJc w:val="left"/>
      <w:pPr>
        <w:ind w:left="6537" w:hanging="360"/>
      </w:pPr>
      <w:rPr>
        <w:rFonts w:ascii="Wingdings" w:hAnsi="Wingdings" w:hint="default"/>
      </w:rPr>
    </w:lvl>
  </w:abstractNum>
  <w:abstractNum w:abstractNumId="97" w15:restartNumberingAfterBreak="0">
    <w:nsid w:val="7D1B4D86"/>
    <w:multiLevelType w:val="hybridMultilevel"/>
    <w:tmpl w:val="8682BDDE"/>
    <w:lvl w:ilvl="0" w:tplc="DEFC2056">
      <w:start w:val="1"/>
      <w:numFmt w:val="bullet"/>
      <w:lvlText w:val=""/>
      <w:lvlJc w:val="left"/>
      <w:pPr>
        <w:ind w:left="720" w:hanging="360"/>
      </w:pPr>
      <w:rPr>
        <w:rFonts w:ascii="Symbol" w:hAnsi="Symbol"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7F6C2C7A"/>
    <w:multiLevelType w:val="hybridMultilevel"/>
    <w:tmpl w:val="FED83E90"/>
    <w:lvl w:ilvl="0" w:tplc="5F641476">
      <w:start w:val="1"/>
      <w:numFmt w:val="bullet"/>
      <w:lvlText w:val=""/>
      <w:lvlJc w:val="left"/>
      <w:pPr>
        <w:ind w:left="777" w:hanging="360"/>
      </w:pPr>
      <w:rPr>
        <w:rFonts w:ascii="Symbol" w:hAnsi="Symbol" w:hint="default"/>
        <w:b/>
        <w:i w:val="0"/>
        <w:color w:val="auto"/>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num w:numId="1" w16cid:durableId="1992060628">
    <w:abstractNumId w:val="10"/>
  </w:num>
  <w:num w:numId="2" w16cid:durableId="1182160653">
    <w:abstractNumId w:val="38"/>
  </w:num>
  <w:num w:numId="3" w16cid:durableId="1802377019">
    <w:abstractNumId w:val="14"/>
  </w:num>
  <w:num w:numId="4" w16cid:durableId="185872911">
    <w:abstractNumId w:val="46"/>
  </w:num>
  <w:num w:numId="5" w16cid:durableId="1962607320">
    <w:abstractNumId w:val="31"/>
  </w:num>
  <w:num w:numId="6" w16cid:durableId="1640763092">
    <w:abstractNumId w:val="85"/>
  </w:num>
  <w:num w:numId="7" w16cid:durableId="734356590">
    <w:abstractNumId w:val="81"/>
  </w:num>
  <w:num w:numId="8" w16cid:durableId="1904557258">
    <w:abstractNumId w:val="2"/>
  </w:num>
  <w:num w:numId="9" w16cid:durableId="1723482813">
    <w:abstractNumId w:val="87"/>
  </w:num>
  <w:num w:numId="10" w16cid:durableId="450781365">
    <w:abstractNumId w:val="79"/>
  </w:num>
  <w:num w:numId="11" w16cid:durableId="1844859129">
    <w:abstractNumId w:val="89"/>
  </w:num>
  <w:num w:numId="12" w16cid:durableId="235674106">
    <w:abstractNumId w:val="94"/>
  </w:num>
  <w:num w:numId="13" w16cid:durableId="360981721">
    <w:abstractNumId w:val="58"/>
  </w:num>
  <w:num w:numId="14" w16cid:durableId="694500201">
    <w:abstractNumId w:val="24"/>
  </w:num>
  <w:num w:numId="15" w16cid:durableId="1451196085">
    <w:abstractNumId w:val="97"/>
  </w:num>
  <w:num w:numId="16" w16cid:durableId="1010982578">
    <w:abstractNumId w:val="26"/>
  </w:num>
  <w:num w:numId="17" w16cid:durableId="1652753431">
    <w:abstractNumId w:val="5"/>
  </w:num>
  <w:num w:numId="18" w16cid:durableId="259341955">
    <w:abstractNumId w:val="67"/>
  </w:num>
  <w:num w:numId="19" w16cid:durableId="984746885">
    <w:abstractNumId w:val="7"/>
  </w:num>
  <w:num w:numId="20" w16cid:durableId="1382175651">
    <w:abstractNumId w:val="60"/>
  </w:num>
  <w:num w:numId="21" w16cid:durableId="1692561781">
    <w:abstractNumId w:val="50"/>
  </w:num>
  <w:num w:numId="22" w16cid:durableId="1260680761">
    <w:abstractNumId w:val="34"/>
  </w:num>
  <w:num w:numId="23" w16cid:durableId="1914125220">
    <w:abstractNumId w:val="35"/>
  </w:num>
  <w:num w:numId="24" w16cid:durableId="457071631">
    <w:abstractNumId w:val="4"/>
  </w:num>
  <w:num w:numId="25" w16cid:durableId="236787527">
    <w:abstractNumId w:val="45"/>
  </w:num>
  <w:num w:numId="26" w16cid:durableId="1818448563">
    <w:abstractNumId w:val="91"/>
  </w:num>
  <w:num w:numId="27" w16cid:durableId="1484736290">
    <w:abstractNumId w:val="72"/>
  </w:num>
  <w:num w:numId="28" w16cid:durableId="295641455">
    <w:abstractNumId w:val="76"/>
  </w:num>
  <w:num w:numId="29" w16cid:durableId="463620392">
    <w:abstractNumId w:val="42"/>
  </w:num>
  <w:num w:numId="30" w16cid:durableId="904687428">
    <w:abstractNumId w:val="86"/>
  </w:num>
  <w:num w:numId="31" w16cid:durableId="1020474001">
    <w:abstractNumId w:val="56"/>
  </w:num>
  <w:num w:numId="32" w16cid:durableId="591857837">
    <w:abstractNumId w:val="59"/>
  </w:num>
  <w:num w:numId="33" w16cid:durableId="1391076675">
    <w:abstractNumId w:val="33"/>
  </w:num>
  <w:num w:numId="34" w16cid:durableId="556744667">
    <w:abstractNumId w:val="20"/>
  </w:num>
  <w:num w:numId="35" w16cid:durableId="2034186392">
    <w:abstractNumId w:val="84"/>
  </w:num>
  <w:num w:numId="36" w16cid:durableId="781075478">
    <w:abstractNumId w:val="47"/>
  </w:num>
  <w:num w:numId="37" w16cid:durableId="1210648253">
    <w:abstractNumId w:val="55"/>
  </w:num>
  <w:num w:numId="38" w16cid:durableId="1585341444">
    <w:abstractNumId w:val="52"/>
  </w:num>
  <w:num w:numId="39" w16cid:durableId="662045701">
    <w:abstractNumId w:val="75"/>
  </w:num>
  <w:num w:numId="40" w16cid:durableId="164829270">
    <w:abstractNumId w:val="53"/>
  </w:num>
  <w:num w:numId="41" w16cid:durableId="1928227977">
    <w:abstractNumId w:val="98"/>
  </w:num>
  <w:num w:numId="42" w16cid:durableId="2038041944">
    <w:abstractNumId w:val="6"/>
  </w:num>
  <w:num w:numId="43" w16cid:durableId="1603104820">
    <w:abstractNumId w:val="13"/>
  </w:num>
  <w:num w:numId="44" w16cid:durableId="142476511">
    <w:abstractNumId w:val="15"/>
  </w:num>
  <w:num w:numId="45" w16cid:durableId="1444033230">
    <w:abstractNumId w:val="51"/>
  </w:num>
  <w:num w:numId="46" w16cid:durableId="1869681299">
    <w:abstractNumId w:val="64"/>
  </w:num>
  <w:num w:numId="47" w16cid:durableId="338122601">
    <w:abstractNumId w:val="11"/>
  </w:num>
  <w:num w:numId="48" w16cid:durableId="1627809275">
    <w:abstractNumId w:val="18"/>
  </w:num>
  <w:num w:numId="49" w16cid:durableId="596138188">
    <w:abstractNumId w:val="61"/>
  </w:num>
  <w:num w:numId="50" w16cid:durableId="374741415">
    <w:abstractNumId w:val="62"/>
  </w:num>
  <w:num w:numId="51" w16cid:durableId="1267929992">
    <w:abstractNumId w:val="82"/>
  </w:num>
  <w:num w:numId="52" w16cid:durableId="1686596711">
    <w:abstractNumId w:val="92"/>
  </w:num>
  <w:num w:numId="53" w16cid:durableId="1295213580">
    <w:abstractNumId w:val="71"/>
  </w:num>
  <w:num w:numId="54" w16cid:durableId="724179177">
    <w:abstractNumId w:val="65"/>
  </w:num>
  <w:num w:numId="55" w16cid:durableId="388575924">
    <w:abstractNumId w:val="78"/>
  </w:num>
  <w:num w:numId="56" w16cid:durableId="955715948">
    <w:abstractNumId w:val="22"/>
  </w:num>
  <w:num w:numId="57" w16cid:durableId="1883207332">
    <w:abstractNumId w:val="95"/>
  </w:num>
  <w:num w:numId="58" w16cid:durableId="418253081">
    <w:abstractNumId w:val="21"/>
  </w:num>
  <w:num w:numId="59" w16cid:durableId="1630627679">
    <w:abstractNumId w:val="27"/>
  </w:num>
  <w:num w:numId="60" w16cid:durableId="1907298959">
    <w:abstractNumId w:val="90"/>
  </w:num>
  <w:num w:numId="61" w16cid:durableId="1615668629">
    <w:abstractNumId w:val="96"/>
  </w:num>
  <w:num w:numId="62" w16cid:durableId="457996699">
    <w:abstractNumId w:val="23"/>
  </w:num>
  <w:num w:numId="63" w16cid:durableId="1841461237">
    <w:abstractNumId w:val="49"/>
  </w:num>
  <w:num w:numId="64" w16cid:durableId="932319414">
    <w:abstractNumId w:val="83"/>
  </w:num>
  <w:num w:numId="65" w16cid:durableId="1489057204">
    <w:abstractNumId w:val="9"/>
  </w:num>
  <w:num w:numId="66" w16cid:durableId="365832888">
    <w:abstractNumId w:val="40"/>
  </w:num>
  <w:num w:numId="67" w16cid:durableId="1797218313">
    <w:abstractNumId w:val="57"/>
  </w:num>
  <w:num w:numId="68" w16cid:durableId="244605873">
    <w:abstractNumId w:val="28"/>
  </w:num>
  <w:num w:numId="69" w16cid:durableId="398284232">
    <w:abstractNumId w:val="41"/>
  </w:num>
  <w:num w:numId="70" w16cid:durableId="732580383">
    <w:abstractNumId w:val="74"/>
  </w:num>
  <w:num w:numId="71" w16cid:durableId="1611353524">
    <w:abstractNumId w:val="54"/>
  </w:num>
  <w:num w:numId="72" w16cid:durableId="1370254611">
    <w:abstractNumId w:val="19"/>
  </w:num>
  <w:num w:numId="73" w16cid:durableId="1289628794">
    <w:abstractNumId w:val="63"/>
  </w:num>
  <w:num w:numId="74" w16cid:durableId="216934156">
    <w:abstractNumId w:val="8"/>
  </w:num>
  <w:num w:numId="75" w16cid:durableId="1349714173">
    <w:abstractNumId w:val="44"/>
  </w:num>
  <w:num w:numId="76" w16cid:durableId="570969020">
    <w:abstractNumId w:val="12"/>
  </w:num>
  <w:num w:numId="77" w16cid:durableId="1433210345">
    <w:abstractNumId w:val="69"/>
  </w:num>
  <w:num w:numId="78" w16cid:durableId="1173371248">
    <w:abstractNumId w:val="29"/>
  </w:num>
  <w:num w:numId="79" w16cid:durableId="1420100203">
    <w:abstractNumId w:val="39"/>
  </w:num>
  <w:num w:numId="80" w16cid:durableId="835339928">
    <w:abstractNumId w:val="32"/>
  </w:num>
  <w:num w:numId="81" w16cid:durableId="1202668697">
    <w:abstractNumId w:val="80"/>
  </w:num>
  <w:num w:numId="82" w16cid:durableId="511845745">
    <w:abstractNumId w:val="16"/>
  </w:num>
  <w:num w:numId="83" w16cid:durableId="1217937968">
    <w:abstractNumId w:val="36"/>
  </w:num>
  <w:num w:numId="84" w16cid:durableId="1096293166">
    <w:abstractNumId w:val="1"/>
  </w:num>
  <w:num w:numId="85" w16cid:durableId="1273512423">
    <w:abstractNumId w:val="70"/>
  </w:num>
  <w:num w:numId="86" w16cid:durableId="72047904">
    <w:abstractNumId w:val="0"/>
  </w:num>
  <w:num w:numId="87" w16cid:durableId="1708524833">
    <w:abstractNumId w:val="73"/>
  </w:num>
  <w:num w:numId="88" w16cid:durableId="169680316">
    <w:abstractNumId w:val="93"/>
  </w:num>
  <w:num w:numId="89" w16cid:durableId="156001540">
    <w:abstractNumId w:val="3"/>
  </w:num>
  <w:num w:numId="90" w16cid:durableId="1966156153">
    <w:abstractNumId w:val="17"/>
  </w:num>
  <w:num w:numId="91" w16cid:durableId="1874271742">
    <w:abstractNumId w:val="68"/>
  </w:num>
  <w:num w:numId="92" w16cid:durableId="731391216">
    <w:abstractNumId w:val="66"/>
  </w:num>
  <w:num w:numId="93" w16cid:durableId="678509745">
    <w:abstractNumId w:val="48"/>
  </w:num>
  <w:num w:numId="94" w16cid:durableId="1468743967">
    <w:abstractNumId w:val="25"/>
  </w:num>
  <w:num w:numId="95" w16cid:durableId="1443723367">
    <w:abstractNumId w:val="77"/>
  </w:num>
  <w:num w:numId="96" w16cid:durableId="926158432">
    <w:abstractNumId w:val="43"/>
  </w:num>
  <w:num w:numId="97" w16cid:durableId="1864441116">
    <w:abstractNumId w:val="37"/>
  </w:num>
  <w:num w:numId="98" w16cid:durableId="1947225084">
    <w:abstractNumId w:val="30"/>
  </w:num>
  <w:num w:numId="99" w16cid:durableId="212696694">
    <w:abstractNumId w:val="8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8DD"/>
    <w:rsid w:val="000013AD"/>
    <w:rsid w:val="00007957"/>
    <w:rsid w:val="0001345E"/>
    <w:rsid w:val="000141B7"/>
    <w:rsid w:val="0001722F"/>
    <w:rsid w:val="00043A2C"/>
    <w:rsid w:val="00054B15"/>
    <w:rsid w:val="00061468"/>
    <w:rsid w:val="00063D67"/>
    <w:rsid w:val="00070BB4"/>
    <w:rsid w:val="000821C2"/>
    <w:rsid w:val="000A3A32"/>
    <w:rsid w:val="000A7F21"/>
    <w:rsid w:val="000B1744"/>
    <w:rsid w:val="000C770C"/>
    <w:rsid w:val="000F5077"/>
    <w:rsid w:val="0010708B"/>
    <w:rsid w:val="00117AEB"/>
    <w:rsid w:val="00126610"/>
    <w:rsid w:val="00155878"/>
    <w:rsid w:val="00155DBC"/>
    <w:rsid w:val="00165720"/>
    <w:rsid w:val="00173B9A"/>
    <w:rsid w:val="001744D2"/>
    <w:rsid w:val="001766B4"/>
    <w:rsid w:val="00181E54"/>
    <w:rsid w:val="001850BB"/>
    <w:rsid w:val="001873ED"/>
    <w:rsid w:val="001974E4"/>
    <w:rsid w:val="001A1CC3"/>
    <w:rsid w:val="001A3E0F"/>
    <w:rsid w:val="001A604C"/>
    <w:rsid w:val="001B1E9A"/>
    <w:rsid w:val="001B5753"/>
    <w:rsid w:val="001B7F01"/>
    <w:rsid w:val="001C39EE"/>
    <w:rsid w:val="001C4021"/>
    <w:rsid w:val="001D607A"/>
    <w:rsid w:val="001E0C28"/>
    <w:rsid w:val="001E4891"/>
    <w:rsid w:val="001F147F"/>
    <w:rsid w:val="00207F56"/>
    <w:rsid w:val="00232CA4"/>
    <w:rsid w:val="002425AF"/>
    <w:rsid w:val="002427EC"/>
    <w:rsid w:val="002460C7"/>
    <w:rsid w:val="00247EF2"/>
    <w:rsid w:val="00255A97"/>
    <w:rsid w:val="002618E6"/>
    <w:rsid w:val="00262E91"/>
    <w:rsid w:val="00276AE5"/>
    <w:rsid w:val="00282937"/>
    <w:rsid w:val="0029081D"/>
    <w:rsid w:val="002935BA"/>
    <w:rsid w:val="002A5DD8"/>
    <w:rsid w:val="002C17E4"/>
    <w:rsid w:val="002C6854"/>
    <w:rsid w:val="002D31D4"/>
    <w:rsid w:val="002D5EFB"/>
    <w:rsid w:val="002D6E32"/>
    <w:rsid w:val="002E52AF"/>
    <w:rsid w:val="002E5BFF"/>
    <w:rsid w:val="00301D7D"/>
    <w:rsid w:val="00311335"/>
    <w:rsid w:val="003151A2"/>
    <w:rsid w:val="00316A02"/>
    <w:rsid w:val="0032363C"/>
    <w:rsid w:val="00323E14"/>
    <w:rsid w:val="0033138A"/>
    <w:rsid w:val="003346CD"/>
    <w:rsid w:val="00346021"/>
    <w:rsid w:val="0035476C"/>
    <w:rsid w:val="003615B4"/>
    <w:rsid w:val="00382FB1"/>
    <w:rsid w:val="0039172C"/>
    <w:rsid w:val="00392774"/>
    <w:rsid w:val="00396609"/>
    <w:rsid w:val="003A1482"/>
    <w:rsid w:val="003A1FC5"/>
    <w:rsid w:val="003A21C0"/>
    <w:rsid w:val="003B14E3"/>
    <w:rsid w:val="003B453E"/>
    <w:rsid w:val="003B5838"/>
    <w:rsid w:val="003B7D75"/>
    <w:rsid w:val="003C06B0"/>
    <w:rsid w:val="003D5C9C"/>
    <w:rsid w:val="003D70E5"/>
    <w:rsid w:val="003D78DD"/>
    <w:rsid w:val="003E683F"/>
    <w:rsid w:val="003F1BE3"/>
    <w:rsid w:val="003F466B"/>
    <w:rsid w:val="003F585E"/>
    <w:rsid w:val="0040290A"/>
    <w:rsid w:val="00402D23"/>
    <w:rsid w:val="0040484E"/>
    <w:rsid w:val="004103A7"/>
    <w:rsid w:val="004218D2"/>
    <w:rsid w:val="00426EB0"/>
    <w:rsid w:val="004368EB"/>
    <w:rsid w:val="00442F71"/>
    <w:rsid w:val="00461365"/>
    <w:rsid w:val="00464093"/>
    <w:rsid w:val="004675E1"/>
    <w:rsid w:val="004872ED"/>
    <w:rsid w:val="004A323B"/>
    <w:rsid w:val="004A588A"/>
    <w:rsid w:val="004A6BEC"/>
    <w:rsid w:val="004A6E39"/>
    <w:rsid w:val="004B39F7"/>
    <w:rsid w:val="004D4731"/>
    <w:rsid w:val="004D4F1F"/>
    <w:rsid w:val="004E607A"/>
    <w:rsid w:val="00501217"/>
    <w:rsid w:val="005034CE"/>
    <w:rsid w:val="00512E8E"/>
    <w:rsid w:val="005148A8"/>
    <w:rsid w:val="00525EB5"/>
    <w:rsid w:val="005400DE"/>
    <w:rsid w:val="00547E8D"/>
    <w:rsid w:val="00565629"/>
    <w:rsid w:val="00573DCD"/>
    <w:rsid w:val="00574C05"/>
    <w:rsid w:val="00576BB1"/>
    <w:rsid w:val="00584508"/>
    <w:rsid w:val="00585ED3"/>
    <w:rsid w:val="005864CA"/>
    <w:rsid w:val="005A6802"/>
    <w:rsid w:val="005A791E"/>
    <w:rsid w:val="005A7A86"/>
    <w:rsid w:val="005B00FD"/>
    <w:rsid w:val="005B0BC8"/>
    <w:rsid w:val="005B7490"/>
    <w:rsid w:val="005B7A4B"/>
    <w:rsid w:val="005C760C"/>
    <w:rsid w:val="005D4352"/>
    <w:rsid w:val="005E2EB5"/>
    <w:rsid w:val="005E4DC7"/>
    <w:rsid w:val="005E6AA5"/>
    <w:rsid w:val="005F14AE"/>
    <w:rsid w:val="005F4BA7"/>
    <w:rsid w:val="005F78DA"/>
    <w:rsid w:val="00602B74"/>
    <w:rsid w:val="00602DE0"/>
    <w:rsid w:val="006047F4"/>
    <w:rsid w:val="006177AA"/>
    <w:rsid w:val="006223CD"/>
    <w:rsid w:val="00623347"/>
    <w:rsid w:val="00625B89"/>
    <w:rsid w:val="006301A4"/>
    <w:rsid w:val="00630FE0"/>
    <w:rsid w:val="00640E5B"/>
    <w:rsid w:val="00643FBB"/>
    <w:rsid w:val="00665930"/>
    <w:rsid w:val="0066674C"/>
    <w:rsid w:val="00666FC9"/>
    <w:rsid w:val="00673AB3"/>
    <w:rsid w:val="006813C2"/>
    <w:rsid w:val="00697277"/>
    <w:rsid w:val="006A2CCA"/>
    <w:rsid w:val="006B4026"/>
    <w:rsid w:val="006C2557"/>
    <w:rsid w:val="006C3D30"/>
    <w:rsid w:val="006C646E"/>
    <w:rsid w:val="006D1FB8"/>
    <w:rsid w:val="006E2953"/>
    <w:rsid w:val="006E2C39"/>
    <w:rsid w:val="006E6AE6"/>
    <w:rsid w:val="006E7571"/>
    <w:rsid w:val="006F7E97"/>
    <w:rsid w:val="0070074C"/>
    <w:rsid w:val="007272BE"/>
    <w:rsid w:val="00750196"/>
    <w:rsid w:val="00751AE9"/>
    <w:rsid w:val="0076121C"/>
    <w:rsid w:val="00763E49"/>
    <w:rsid w:val="007708B5"/>
    <w:rsid w:val="00772A79"/>
    <w:rsid w:val="007737AF"/>
    <w:rsid w:val="00776239"/>
    <w:rsid w:val="00795723"/>
    <w:rsid w:val="00795F8B"/>
    <w:rsid w:val="007A6143"/>
    <w:rsid w:val="007B1971"/>
    <w:rsid w:val="007C2E21"/>
    <w:rsid w:val="007C488C"/>
    <w:rsid w:val="007D3377"/>
    <w:rsid w:val="008038DB"/>
    <w:rsid w:val="00810178"/>
    <w:rsid w:val="00814932"/>
    <w:rsid w:val="00817642"/>
    <w:rsid w:val="008279F0"/>
    <w:rsid w:val="008305A8"/>
    <w:rsid w:val="00830D48"/>
    <w:rsid w:val="00842C32"/>
    <w:rsid w:val="0084566E"/>
    <w:rsid w:val="00847475"/>
    <w:rsid w:val="00874CE3"/>
    <w:rsid w:val="008760C4"/>
    <w:rsid w:val="00880D54"/>
    <w:rsid w:val="008861E8"/>
    <w:rsid w:val="0088681B"/>
    <w:rsid w:val="008B3ACC"/>
    <w:rsid w:val="008D00ED"/>
    <w:rsid w:val="008D26D4"/>
    <w:rsid w:val="008D7252"/>
    <w:rsid w:val="008F0875"/>
    <w:rsid w:val="008F5442"/>
    <w:rsid w:val="008F7C42"/>
    <w:rsid w:val="00913B3F"/>
    <w:rsid w:val="0092523B"/>
    <w:rsid w:val="00936F28"/>
    <w:rsid w:val="009519B7"/>
    <w:rsid w:val="009531B9"/>
    <w:rsid w:val="00966B21"/>
    <w:rsid w:val="009670CC"/>
    <w:rsid w:val="00980057"/>
    <w:rsid w:val="00983209"/>
    <w:rsid w:val="0098376B"/>
    <w:rsid w:val="00993BE0"/>
    <w:rsid w:val="009952EE"/>
    <w:rsid w:val="00996524"/>
    <w:rsid w:val="00997CBA"/>
    <w:rsid w:val="009A032E"/>
    <w:rsid w:val="009A2197"/>
    <w:rsid w:val="009A258A"/>
    <w:rsid w:val="009A42B4"/>
    <w:rsid w:val="009A5BC7"/>
    <w:rsid w:val="009B11EF"/>
    <w:rsid w:val="009B1A90"/>
    <w:rsid w:val="009B1D65"/>
    <w:rsid w:val="009B6082"/>
    <w:rsid w:val="009C1A43"/>
    <w:rsid w:val="009D0691"/>
    <w:rsid w:val="009D07F7"/>
    <w:rsid w:val="009D667C"/>
    <w:rsid w:val="009F3504"/>
    <w:rsid w:val="00A010F6"/>
    <w:rsid w:val="00A12D1A"/>
    <w:rsid w:val="00A177E6"/>
    <w:rsid w:val="00A17841"/>
    <w:rsid w:val="00A2170A"/>
    <w:rsid w:val="00A31504"/>
    <w:rsid w:val="00A33746"/>
    <w:rsid w:val="00A47776"/>
    <w:rsid w:val="00A528B5"/>
    <w:rsid w:val="00A552BE"/>
    <w:rsid w:val="00A71F45"/>
    <w:rsid w:val="00A7503A"/>
    <w:rsid w:val="00A76B34"/>
    <w:rsid w:val="00A805ED"/>
    <w:rsid w:val="00A83CE0"/>
    <w:rsid w:val="00A91541"/>
    <w:rsid w:val="00A95311"/>
    <w:rsid w:val="00A9688F"/>
    <w:rsid w:val="00AA11BD"/>
    <w:rsid w:val="00AB0F77"/>
    <w:rsid w:val="00AC7244"/>
    <w:rsid w:val="00AC781D"/>
    <w:rsid w:val="00AE15EA"/>
    <w:rsid w:val="00AE2466"/>
    <w:rsid w:val="00AF214D"/>
    <w:rsid w:val="00B07F2E"/>
    <w:rsid w:val="00B11274"/>
    <w:rsid w:val="00B14184"/>
    <w:rsid w:val="00B30024"/>
    <w:rsid w:val="00B302F6"/>
    <w:rsid w:val="00B30A7A"/>
    <w:rsid w:val="00B476BA"/>
    <w:rsid w:val="00B56665"/>
    <w:rsid w:val="00B602BF"/>
    <w:rsid w:val="00B73238"/>
    <w:rsid w:val="00B739D9"/>
    <w:rsid w:val="00B90DB0"/>
    <w:rsid w:val="00B90FCF"/>
    <w:rsid w:val="00B91E09"/>
    <w:rsid w:val="00BA6CCD"/>
    <w:rsid w:val="00BB386A"/>
    <w:rsid w:val="00BC18FC"/>
    <w:rsid w:val="00BC7B5C"/>
    <w:rsid w:val="00BE0451"/>
    <w:rsid w:val="00BE5564"/>
    <w:rsid w:val="00C0224E"/>
    <w:rsid w:val="00C055B0"/>
    <w:rsid w:val="00C12580"/>
    <w:rsid w:val="00C179BB"/>
    <w:rsid w:val="00C205E8"/>
    <w:rsid w:val="00C22E93"/>
    <w:rsid w:val="00C270D4"/>
    <w:rsid w:val="00C333E4"/>
    <w:rsid w:val="00C3361F"/>
    <w:rsid w:val="00C36D21"/>
    <w:rsid w:val="00C42B0B"/>
    <w:rsid w:val="00C552E5"/>
    <w:rsid w:val="00C64667"/>
    <w:rsid w:val="00C7168F"/>
    <w:rsid w:val="00C8752F"/>
    <w:rsid w:val="00C90500"/>
    <w:rsid w:val="00C913C0"/>
    <w:rsid w:val="00C941FF"/>
    <w:rsid w:val="00CA1AB8"/>
    <w:rsid w:val="00CA1DBC"/>
    <w:rsid w:val="00CA4AFD"/>
    <w:rsid w:val="00CB4187"/>
    <w:rsid w:val="00CC3832"/>
    <w:rsid w:val="00CD29C0"/>
    <w:rsid w:val="00CE1341"/>
    <w:rsid w:val="00CE1494"/>
    <w:rsid w:val="00CE3180"/>
    <w:rsid w:val="00CE4233"/>
    <w:rsid w:val="00CF3B0D"/>
    <w:rsid w:val="00CF6FEE"/>
    <w:rsid w:val="00D11993"/>
    <w:rsid w:val="00D262B5"/>
    <w:rsid w:val="00D32077"/>
    <w:rsid w:val="00D35905"/>
    <w:rsid w:val="00D572AB"/>
    <w:rsid w:val="00D71A32"/>
    <w:rsid w:val="00D7507F"/>
    <w:rsid w:val="00D86880"/>
    <w:rsid w:val="00D92F3B"/>
    <w:rsid w:val="00D94E60"/>
    <w:rsid w:val="00D956F6"/>
    <w:rsid w:val="00D967EF"/>
    <w:rsid w:val="00DA1DA2"/>
    <w:rsid w:val="00DA4B16"/>
    <w:rsid w:val="00DA5A60"/>
    <w:rsid w:val="00DB02A3"/>
    <w:rsid w:val="00DB261B"/>
    <w:rsid w:val="00DB54C8"/>
    <w:rsid w:val="00DC24B8"/>
    <w:rsid w:val="00DC3B83"/>
    <w:rsid w:val="00DD22DB"/>
    <w:rsid w:val="00DD354C"/>
    <w:rsid w:val="00DD5317"/>
    <w:rsid w:val="00DD53F6"/>
    <w:rsid w:val="00DD7D01"/>
    <w:rsid w:val="00DF126F"/>
    <w:rsid w:val="00DF20E3"/>
    <w:rsid w:val="00E117E2"/>
    <w:rsid w:val="00E12A16"/>
    <w:rsid w:val="00E20D9E"/>
    <w:rsid w:val="00E259D8"/>
    <w:rsid w:val="00E32147"/>
    <w:rsid w:val="00E45506"/>
    <w:rsid w:val="00E46945"/>
    <w:rsid w:val="00E578CF"/>
    <w:rsid w:val="00E66658"/>
    <w:rsid w:val="00E8424C"/>
    <w:rsid w:val="00E84653"/>
    <w:rsid w:val="00E8503D"/>
    <w:rsid w:val="00E96913"/>
    <w:rsid w:val="00EB1597"/>
    <w:rsid w:val="00ED4846"/>
    <w:rsid w:val="00EE23FC"/>
    <w:rsid w:val="00EE7787"/>
    <w:rsid w:val="00EF53A2"/>
    <w:rsid w:val="00F05C55"/>
    <w:rsid w:val="00F14714"/>
    <w:rsid w:val="00F14E9F"/>
    <w:rsid w:val="00F24C01"/>
    <w:rsid w:val="00F30225"/>
    <w:rsid w:val="00F32867"/>
    <w:rsid w:val="00F35FA2"/>
    <w:rsid w:val="00F36168"/>
    <w:rsid w:val="00F37039"/>
    <w:rsid w:val="00F41761"/>
    <w:rsid w:val="00F41ACB"/>
    <w:rsid w:val="00F57C8E"/>
    <w:rsid w:val="00F60C4A"/>
    <w:rsid w:val="00F6235C"/>
    <w:rsid w:val="00F80FA6"/>
    <w:rsid w:val="00F828B3"/>
    <w:rsid w:val="00F85C22"/>
    <w:rsid w:val="00F87B30"/>
    <w:rsid w:val="00F97A51"/>
    <w:rsid w:val="00FA01B4"/>
    <w:rsid w:val="00FA5BCF"/>
    <w:rsid w:val="00FB73E9"/>
    <w:rsid w:val="00FC234E"/>
    <w:rsid w:val="00FC3146"/>
    <w:rsid w:val="00FC377B"/>
    <w:rsid w:val="00FD1C9C"/>
    <w:rsid w:val="00FE0706"/>
    <w:rsid w:val="00FE377D"/>
    <w:rsid w:val="00FE5A5B"/>
    <w:rsid w:val="00FF1AD2"/>
    <w:rsid w:val="00FF3D3E"/>
    <w:rsid w:val="00FF3D64"/>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924EA2"/>
  <w15:docId w15:val="{5667BA5D-AAE4-4E59-AA50-4FE37D175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70CC"/>
    <w:rPr>
      <w:rFonts w:ascii="Tahoma" w:hAnsi="Tahom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level2">
    <w:name w:val="Heading level 2"/>
    <w:basedOn w:val="Normal"/>
    <w:qFormat/>
    <w:rsid w:val="003D78DD"/>
    <w:pPr>
      <w:keepNext/>
      <w:spacing w:before="480" w:after="240" w:line="240" w:lineRule="auto"/>
      <w:outlineLvl w:val="1"/>
    </w:pPr>
    <w:rPr>
      <w:rFonts w:ascii="Arial" w:eastAsia="Times New Roman" w:hAnsi="Arial" w:cs="Times New Roman"/>
      <w:b/>
      <w:color w:val="FF3300"/>
      <w:sz w:val="24"/>
      <w:szCs w:val="24"/>
    </w:rPr>
  </w:style>
  <w:style w:type="paragraph" w:styleId="ListParagraph">
    <w:name w:val="List Paragraph"/>
    <w:basedOn w:val="Normal"/>
    <w:link w:val="ListParagraphChar"/>
    <w:uiPriority w:val="34"/>
    <w:qFormat/>
    <w:rsid w:val="003D78DD"/>
    <w:pPr>
      <w:ind w:left="720"/>
      <w:contextualSpacing/>
    </w:pPr>
  </w:style>
  <w:style w:type="paragraph" w:customStyle="1" w:styleId="Headinglevel1">
    <w:name w:val="Heading level 1"/>
    <w:basedOn w:val="Normal"/>
    <w:qFormat/>
    <w:rsid w:val="00EE7787"/>
    <w:pPr>
      <w:spacing w:after="240" w:line="240" w:lineRule="auto"/>
      <w:outlineLvl w:val="0"/>
    </w:pPr>
    <w:rPr>
      <w:rFonts w:ascii="Arial" w:eastAsia="Times New Roman" w:hAnsi="Arial" w:cs="Times New Roman"/>
      <w:b/>
      <w:color w:val="003399"/>
      <w:sz w:val="28"/>
      <w:szCs w:val="28"/>
    </w:rPr>
  </w:style>
  <w:style w:type="paragraph" w:styleId="Footer">
    <w:name w:val="footer"/>
    <w:basedOn w:val="Normal"/>
    <w:link w:val="FooterChar"/>
    <w:uiPriority w:val="99"/>
    <w:unhideWhenUsed/>
    <w:rsid w:val="00EE77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7787"/>
  </w:style>
  <w:style w:type="table" w:styleId="TableGrid">
    <w:name w:val="Table Grid"/>
    <w:basedOn w:val="TableNormal"/>
    <w:uiPriority w:val="59"/>
    <w:rsid w:val="00EE778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512E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2E8E"/>
  </w:style>
  <w:style w:type="character" w:styleId="Hyperlink">
    <w:name w:val="Hyperlink"/>
    <w:basedOn w:val="DefaultParagraphFont"/>
    <w:uiPriority w:val="99"/>
    <w:unhideWhenUsed/>
    <w:rsid w:val="00A805ED"/>
    <w:rPr>
      <w:color w:val="0000FF" w:themeColor="hyperlink"/>
      <w:u w:val="single"/>
    </w:rPr>
  </w:style>
  <w:style w:type="paragraph" w:customStyle="1" w:styleId="Default">
    <w:name w:val="Default"/>
    <w:rsid w:val="00DB02A3"/>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C8752F"/>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C8752F"/>
    <w:rPr>
      <w:rFonts w:ascii="Tahoma" w:hAnsi="Tahoma" w:cs="Tahoma"/>
      <w:sz w:val="16"/>
      <w:szCs w:val="16"/>
    </w:rPr>
  </w:style>
  <w:style w:type="character" w:customStyle="1" w:styleId="apple-converted-space">
    <w:name w:val="apple-converted-space"/>
    <w:basedOn w:val="DefaultParagraphFont"/>
    <w:rsid w:val="00FA01B4"/>
  </w:style>
  <w:style w:type="character" w:styleId="Strong">
    <w:name w:val="Strong"/>
    <w:basedOn w:val="DefaultParagraphFont"/>
    <w:uiPriority w:val="22"/>
    <w:qFormat/>
    <w:rsid w:val="00FA01B4"/>
    <w:rPr>
      <w:b/>
      <w:bCs/>
    </w:rPr>
  </w:style>
  <w:style w:type="paragraph" w:styleId="FootnoteText">
    <w:name w:val="footnote text"/>
    <w:basedOn w:val="Normal"/>
    <w:link w:val="FootnoteTextChar"/>
    <w:uiPriority w:val="99"/>
    <w:semiHidden/>
    <w:unhideWhenUsed/>
    <w:rsid w:val="000141B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141B7"/>
    <w:rPr>
      <w:sz w:val="20"/>
      <w:szCs w:val="20"/>
    </w:rPr>
  </w:style>
  <w:style w:type="character" w:styleId="FootnoteReference">
    <w:name w:val="footnote reference"/>
    <w:basedOn w:val="DefaultParagraphFont"/>
    <w:uiPriority w:val="99"/>
    <w:semiHidden/>
    <w:unhideWhenUsed/>
    <w:rsid w:val="000141B7"/>
    <w:rPr>
      <w:vertAlign w:val="superscript"/>
    </w:rPr>
  </w:style>
  <w:style w:type="character" w:customStyle="1" w:styleId="ListParagraphChar">
    <w:name w:val="List Paragraph Char"/>
    <w:basedOn w:val="DefaultParagraphFont"/>
    <w:link w:val="ListParagraph"/>
    <w:uiPriority w:val="34"/>
    <w:locked/>
    <w:rsid w:val="00A83CE0"/>
    <w:rPr>
      <w:rFonts w:ascii="Tahoma" w:hAnsi="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4592812">
      <w:bodyDiv w:val="1"/>
      <w:marLeft w:val="0"/>
      <w:marRight w:val="0"/>
      <w:marTop w:val="0"/>
      <w:marBottom w:val="0"/>
      <w:divBdr>
        <w:top w:val="none" w:sz="0" w:space="0" w:color="auto"/>
        <w:left w:val="none" w:sz="0" w:space="0" w:color="auto"/>
        <w:bottom w:val="none" w:sz="0" w:space="0" w:color="auto"/>
        <w:right w:val="none" w:sz="0" w:space="0" w:color="auto"/>
      </w:divBdr>
    </w:div>
    <w:div w:id="1820724776">
      <w:bodyDiv w:val="1"/>
      <w:marLeft w:val="0"/>
      <w:marRight w:val="0"/>
      <w:marTop w:val="0"/>
      <w:marBottom w:val="0"/>
      <w:divBdr>
        <w:top w:val="none" w:sz="0" w:space="0" w:color="auto"/>
        <w:left w:val="none" w:sz="0" w:space="0" w:color="auto"/>
        <w:bottom w:val="none" w:sz="0" w:space="0" w:color="auto"/>
        <w:right w:val="none" w:sz="0" w:space="0" w:color="auto"/>
      </w:divBdr>
    </w:div>
    <w:div w:id="1832598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examsoffice.org/new-exams-officers/support-resource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theexamsoffice.org/new-exams-officers/support-resour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9DDC18-D51A-484A-A826-6963E28D3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11</Pages>
  <Words>1171</Words>
  <Characters>6678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Institute of Education</Company>
  <LinksUpToDate>false</LinksUpToDate>
  <CharactersWithSpaces>7834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localuser</dc:creator>
  <cp:lastModifiedBy>Ken and Jean Passmore</cp:lastModifiedBy>
  <cp:revision>5</cp:revision>
  <dcterms:created xsi:type="dcterms:W3CDTF">2024-09-09T11:26:00Z</dcterms:created>
  <dcterms:modified xsi:type="dcterms:W3CDTF">2024-09-17T09:22:00Z</dcterms:modified>
</cp:coreProperties>
</file>